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2A1F4D" w14:textId="77777777" w:rsidR="00E81C58" w:rsidRPr="00095C37" w:rsidRDefault="00E81C58">
      <w:pPr>
        <w:rPr>
          <w:rFonts w:cs="Tahoma"/>
        </w:rPr>
      </w:pPr>
    </w:p>
    <w:p w14:paraId="34FFB653" w14:textId="77777777" w:rsidR="00037684" w:rsidRPr="00095C37" w:rsidRDefault="00037684" w:rsidP="00037684">
      <w:pPr>
        <w:ind w:right="-109"/>
        <w:outlineLvl w:val="0"/>
        <w:rPr>
          <w:rFonts w:eastAsia="Times New Roman" w:cs="Tahoma"/>
          <w:b/>
          <w:kern w:val="36"/>
          <w:lang w:eastAsia="es-GT"/>
        </w:rPr>
      </w:pPr>
      <w:r w:rsidRPr="00095C37">
        <w:rPr>
          <w:rFonts w:eastAsia="Times New Roman" w:cs="Tahoma"/>
          <w:b/>
          <w:kern w:val="36"/>
          <w:lang w:eastAsia="es-GT"/>
        </w:rPr>
        <w:t xml:space="preserve">Evento/Agente etiológico y/o vigilancia: </w:t>
      </w:r>
    </w:p>
    <w:sdt>
      <w:sdtPr>
        <w:rPr>
          <w:rFonts w:eastAsia="Times New Roman" w:cs="Tahoma"/>
          <w:kern w:val="36"/>
          <w:lang w:eastAsia="es-GT"/>
        </w:rPr>
        <w:id w:val="1163654475"/>
        <w:placeholder>
          <w:docPart w:val="DefaultPlaceholder_1081868574"/>
        </w:placeholder>
      </w:sdtPr>
      <w:sdtEndPr/>
      <w:sdtContent>
        <w:p w14:paraId="51025077" w14:textId="27A7BFB6" w:rsidR="005A5173" w:rsidRPr="00095C37" w:rsidRDefault="00123968" w:rsidP="00282287">
          <w:pPr>
            <w:jc w:val="left"/>
            <w:rPr>
              <w:rFonts w:eastAsia="Times New Roman" w:cs="Tahoma"/>
              <w:kern w:val="36"/>
              <w:lang w:eastAsia="es-GT"/>
            </w:rPr>
          </w:pPr>
          <w:r>
            <w:rPr>
              <w:rFonts w:eastAsia="Times New Roman" w:cs="Tahoma"/>
              <w:kern w:val="36"/>
              <w:lang w:eastAsia="es-GT"/>
            </w:rPr>
            <w:t>Leptospirosis</w:t>
          </w:r>
        </w:p>
      </w:sdtContent>
    </w:sdt>
    <w:p w14:paraId="60D5B58D" w14:textId="77777777" w:rsidR="00E81C58" w:rsidRPr="00095C37" w:rsidRDefault="00E81C58" w:rsidP="00037684">
      <w:pPr>
        <w:jc w:val="center"/>
        <w:rPr>
          <w:rFonts w:eastAsia="Times New Roman" w:cs="Tahoma"/>
          <w:kern w:val="36"/>
          <w:lang w:eastAsia="es-GT"/>
        </w:rPr>
      </w:pPr>
    </w:p>
    <w:p w14:paraId="01A2D7A4" w14:textId="77777777" w:rsidR="00037684" w:rsidRPr="00095C37" w:rsidRDefault="00037684" w:rsidP="00037684">
      <w:pPr>
        <w:outlineLvl w:val="0"/>
        <w:rPr>
          <w:rFonts w:eastAsia="Times New Roman" w:cs="Tahoma"/>
          <w:b/>
          <w:kern w:val="36"/>
          <w:lang w:eastAsia="es-GT"/>
        </w:rPr>
      </w:pPr>
      <w:r w:rsidRPr="00095C37">
        <w:rPr>
          <w:rFonts w:eastAsia="Times New Roman" w:cs="Tahoma"/>
          <w:b/>
          <w:kern w:val="36"/>
          <w:lang w:eastAsia="es-GT"/>
        </w:rPr>
        <w:t xml:space="preserve">Tipos de análisis que pueden realizarse: </w:t>
      </w:r>
    </w:p>
    <w:sdt>
      <w:sdtPr>
        <w:rPr>
          <w:rFonts w:cs="Tahoma"/>
          <w:lang w:eastAsia="es-GT"/>
        </w:rPr>
        <w:id w:val="-1224368829"/>
        <w:placeholder>
          <w:docPart w:val="DefaultPlaceholder_1081868574"/>
        </w:placeholder>
      </w:sdtPr>
      <w:sdtEndPr/>
      <w:sdtContent>
        <w:p w14:paraId="199C0189" w14:textId="27C46254" w:rsidR="00123968" w:rsidRPr="00AC49AC" w:rsidRDefault="00D17316" w:rsidP="005A5173">
          <w:pPr>
            <w:rPr>
              <w:rFonts w:cs="Tahoma"/>
              <w:color w:val="222222"/>
              <w:shd w:val="clear" w:color="auto" w:fill="FFFFFF"/>
            </w:rPr>
          </w:pPr>
          <w:r w:rsidRPr="00AC49AC">
            <w:rPr>
              <w:rFonts w:cs="Tahoma"/>
              <w:lang w:eastAsia="es-GT"/>
            </w:rPr>
            <w:t xml:space="preserve">ELISA </w:t>
          </w:r>
          <w:proofErr w:type="spellStart"/>
          <w:r w:rsidRPr="00AC49AC">
            <w:rPr>
              <w:rFonts w:cs="Tahoma"/>
              <w:lang w:eastAsia="es-GT"/>
            </w:rPr>
            <w:t>IgM</w:t>
          </w:r>
          <w:proofErr w:type="spellEnd"/>
          <w:r w:rsidRPr="00AC49AC">
            <w:rPr>
              <w:rFonts w:cs="Tahoma"/>
              <w:lang w:eastAsia="es-GT"/>
            </w:rPr>
            <w:t xml:space="preserve"> (</w:t>
          </w:r>
          <w:r w:rsidR="00123968" w:rsidRPr="00AC49AC">
            <w:rPr>
              <w:rFonts w:cs="Tahoma"/>
              <w:lang w:eastAsia="es-GT"/>
            </w:rPr>
            <w:t xml:space="preserve">Ensayo </w:t>
          </w:r>
          <w:proofErr w:type="spellStart"/>
          <w:r w:rsidR="00123968" w:rsidRPr="00AC49AC">
            <w:rPr>
              <w:rFonts w:cs="Tahoma"/>
              <w:lang w:eastAsia="es-GT"/>
            </w:rPr>
            <w:t>Inmunoenzim</w:t>
          </w:r>
          <w:r w:rsidRPr="00AC49AC">
            <w:rPr>
              <w:rFonts w:cs="Tahoma"/>
              <w:lang w:eastAsia="es-GT"/>
            </w:rPr>
            <w:t>ático</w:t>
          </w:r>
          <w:proofErr w:type="spellEnd"/>
          <w:r w:rsidRPr="00AC49AC">
            <w:rPr>
              <w:rFonts w:cs="Tahoma"/>
              <w:lang w:eastAsia="es-GT"/>
            </w:rPr>
            <w:t xml:space="preserve"> ligado a Enzimas para detectar anticuerpos del tipo </w:t>
          </w:r>
          <w:proofErr w:type="spellStart"/>
          <w:r w:rsidRPr="00AC49AC">
            <w:rPr>
              <w:rFonts w:cs="Tahoma"/>
              <w:lang w:eastAsia="es-GT"/>
            </w:rPr>
            <w:t>IgM</w:t>
          </w:r>
          <w:proofErr w:type="spellEnd"/>
          <w:r w:rsidRPr="00AC49AC">
            <w:rPr>
              <w:rFonts w:cs="Tahoma"/>
              <w:lang w:eastAsia="es-GT"/>
            </w:rPr>
            <w:t>)</w:t>
          </w:r>
        </w:p>
        <w:p w14:paraId="32E51889" w14:textId="49523FCE" w:rsidR="00D17316" w:rsidRPr="00AC49AC" w:rsidRDefault="00D17316" w:rsidP="005A5173">
          <w:pPr>
            <w:rPr>
              <w:rFonts w:cs="Tahoma"/>
              <w:color w:val="222222"/>
              <w:shd w:val="clear" w:color="auto" w:fill="FFFFFF"/>
            </w:rPr>
          </w:pPr>
          <w:r w:rsidRPr="00AC49AC">
            <w:rPr>
              <w:rFonts w:cs="Tahoma"/>
              <w:color w:val="222222"/>
              <w:shd w:val="clear" w:color="auto" w:fill="FFFFFF"/>
            </w:rPr>
            <w:t>MAT (Prueba de Aglutinación Microscópica</w:t>
          </w:r>
          <w:r w:rsidR="003D0AF2">
            <w:rPr>
              <w:rFonts w:cs="Tahoma"/>
              <w:color w:val="222222"/>
              <w:shd w:val="clear" w:color="auto" w:fill="FFFFFF"/>
            </w:rPr>
            <w:t xml:space="preserve"> para identificar </w:t>
          </w:r>
          <w:proofErr w:type="spellStart"/>
          <w:r w:rsidR="003D0AF2">
            <w:rPr>
              <w:rFonts w:cs="Tahoma"/>
              <w:color w:val="222222"/>
              <w:shd w:val="clear" w:color="auto" w:fill="FFFFFF"/>
            </w:rPr>
            <w:t>serovariedad</w:t>
          </w:r>
          <w:proofErr w:type="spellEnd"/>
          <w:r w:rsidR="003D0AF2">
            <w:rPr>
              <w:rFonts w:cs="Tahoma"/>
              <w:color w:val="222222"/>
              <w:shd w:val="clear" w:color="auto" w:fill="FFFFFF"/>
            </w:rPr>
            <w:t xml:space="preserve"> infectiva</w:t>
          </w:r>
          <w:r w:rsidRPr="00AC49AC">
            <w:rPr>
              <w:rFonts w:cs="Tahoma"/>
              <w:color w:val="222222"/>
              <w:shd w:val="clear" w:color="auto" w:fill="FFFFFF"/>
            </w:rPr>
            <w:t>)</w:t>
          </w:r>
        </w:p>
        <w:p w14:paraId="5F3753E4" w14:textId="6B0E89AB" w:rsidR="005A5173" w:rsidRPr="00095C37" w:rsidRDefault="00D17316" w:rsidP="005A5173">
          <w:pPr>
            <w:rPr>
              <w:rFonts w:cs="Tahoma"/>
              <w:lang w:eastAsia="es-GT"/>
            </w:rPr>
          </w:pPr>
          <w:r w:rsidRPr="00AC49AC">
            <w:rPr>
              <w:rFonts w:cs="Tahoma"/>
              <w:color w:val="222222"/>
              <w:shd w:val="clear" w:color="auto" w:fill="FFFFFF"/>
            </w:rPr>
            <w:t>PCR convencional</w:t>
          </w:r>
        </w:p>
      </w:sdtContent>
    </w:sdt>
    <w:p w14:paraId="689A3D33" w14:textId="77777777" w:rsidR="005A5173" w:rsidRPr="00095C37" w:rsidRDefault="005A5173" w:rsidP="005A5173">
      <w:pPr>
        <w:rPr>
          <w:rFonts w:cs="Tahoma"/>
          <w:lang w:eastAsia="es-GT"/>
        </w:rPr>
      </w:pPr>
    </w:p>
    <w:p w14:paraId="3B8C056C" w14:textId="1A725412" w:rsidR="00037684" w:rsidRPr="00095C37" w:rsidRDefault="000D2D39" w:rsidP="00A33169">
      <w:pPr>
        <w:pStyle w:val="Ttulo2"/>
        <w:numPr>
          <w:ilvl w:val="0"/>
          <w:numId w:val="0"/>
        </w:numPr>
        <w:ind w:left="576" w:hanging="576"/>
        <w:rPr>
          <w:rFonts w:cs="Tahoma"/>
          <w:lang w:eastAsia="es-GT"/>
        </w:rPr>
      </w:pPr>
      <w:r w:rsidRPr="00095C37">
        <w:rPr>
          <w:rFonts w:cs="Tahoma"/>
          <w:lang w:eastAsia="es-GT"/>
        </w:rPr>
        <w:t>Formulario de solicitud</w:t>
      </w:r>
      <w:r w:rsidR="00EA4A3E" w:rsidRPr="00095C37">
        <w:rPr>
          <w:rFonts w:cs="Tahoma"/>
          <w:lang w:eastAsia="es-GT"/>
        </w:rPr>
        <w:t xml:space="preserve"> de </w:t>
      </w:r>
      <w:r w:rsidR="00095C37">
        <w:rPr>
          <w:rFonts w:cs="Tahoma"/>
          <w:lang w:eastAsia="es-GT"/>
        </w:rPr>
        <w:t>análisis</w:t>
      </w:r>
      <w:r w:rsidRPr="00095C37">
        <w:rPr>
          <w:rFonts w:cs="Tahoma"/>
          <w:lang w:eastAsia="es-GT"/>
        </w:rPr>
        <w:t>:</w:t>
      </w:r>
    </w:p>
    <w:sdt>
      <w:sdtPr>
        <w:rPr>
          <w:rFonts w:cs="Tahoma"/>
          <w:lang w:eastAsia="es-GT"/>
        </w:rPr>
        <w:id w:val="154725500"/>
        <w:placeholder>
          <w:docPart w:val="DefaultPlaceholder_1081868574"/>
        </w:placeholder>
      </w:sdtPr>
      <w:sdtEndPr/>
      <w:sdtContent>
        <w:p w14:paraId="05B8C566" w14:textId="5DCC36D1" w:rsidR="000D2D39" w:rsidRPr="00095C37" w:rsidRDefault="00D17316" w:rsidP="000D2D39">
          <w:pPr>
            <w:rPr>
              <w:rFonts w:cs="Tahoma"/>
              <w:lang w:eastAsia="es-GT"/>
            </w:rPr>
          </w:pPr>
          <w:r w:rsidRPr="00D17316">
            <w:rPr>
              <w:rFonts w:cs="Tahoma"/>
              <w:lang w:eastAsia="es-GT"/>
            </w:rPr>
            <w:t>Ficha de Epidemiológica Nacional Caso Sospechoso de Leptospirosis Humana</w:t>
          </w:r>
        </w:p>
      </w:sdtContent>
    </w:sdt>
    <w:p w14:paraId="3DA1CAE5" w14:textId="77777777" w:rsidR="005E425D" w:rsidRDefault="005E425D" w:rsidP="00220BEB">
      <w:pPr>
        <w:jc w:val="center"/>
        <w:rPr>
          <w:rFonts w:cs="Tahoma"/>
          <w:b/>
          <w:sz w:val="24"/>
          <w:szCs w:val="24"/>
          <w:lang w:eastAsia="es-GT"/>
        </w:rPr>
      </w:pPr>
    </w:p>
    <w:tbl>
      <w:tblPr>
        <w:tblStyle w:val="Tablaconcuadrcula"/>
        <w:tblpPr w:leftFromText="141" w:rightFromText="141" w:vertAnchor="text" w:horzAnchor="page" w:tblpXSpec="center" w:tblpY="411"/>
        <w:tblW w:w="10343" w:type="dxa"/>
        <w:tblLook w:val="04A0" w:firstRow="1" w:lastRow="0" w:firstColumn="1" w:lastColumn="0" w:noHBand="0" w:noVBand="1"/>
      </w:tblPr>
      <w:tblGrid>
        <w:gridCol w:w="1502"/>
        <w:gridCol w:w="2075"/>
        <w:gridCol w:w="1640"/>
        <w:gridCol w:w="1913"/>
        <w:gridCol w:w="1509"/>
        <w:gridCol w:w="1704"/>
      </w:tblGrid>
      <w:tr w:rsidR="00AC2B34" w:rsidRPr="00E13679" w14:paraId="7BB3EB01" w14:textId="77777777" w:rsidTr="00E13679">
        <w:trPr>
          <w:trHeight w:val="983"/>
        </w:trPr>
        <w:tc>
          <w:tcPr>
            <w:tcW w:w="1502" w:type="dxa"/>
            <w:vAlign w:val="center"/>
          </w:tcPr>
          <w:p w14:paraId="278391DB" w14:textId="77777777" w:rsidR="00AC2B34" w:rsidRPr="00E13679" w:rsidRDefault="00AC2B34" w:rsidP="00AC2B34">
            <w:pPr>
              <w:pStyle w:val="Ttulo2"/>
              <w:numPr>
                <w:ilvl w:val="0"/>
                <w:numId w:val="0"/>
              </w:numPr>
              <w:jc w:val="center"/>
              <w:outlineLvl w:val="1"/>
              <w:rPr>
                <w:rFonts w:cs="Tahoma"/>
                <w:sz w:val="18"/>
                <w:szCs w:val="18"/>
                <w:lang w:eastAsia="es-GT"/>
              </w:rPr>
            </w:pPr>
            <w:r w:rsidRPr="00E13679">
              <w:rPr>
                <w:rFonts w:cs="Tahoma"/>
                <w:sz w:val="18"/>
                <w:szCs w:val="18"/>
                <w:lang w:eastAsia="es-GT"/>
              </w:rPr>
              <w:t>Tipo de análisis</w:t>
            </w:r>
          </w:p>
        </w:tc>
        <w:tc>
          <w:tcPr>
            <w:tcW w:w="2075" w:type="dxa"/>
            <w:vAlign w:val="center"/>
          </w:tcPr>
          <w:p w14:paraId="7D7F4942" w14:textId="66C0B94D" w:rsidR="00AC2B34" w:rsidRPr="00E13679" w:rsidRDefault="00AC2B34" w:rsidP="00AC2B34">
            <w:pPr>
              <w:pStyle w:val="Ttulo2"/>
              <w:numPr>
                <w:ilvl w:val="0"/>
                <w:numId w:val="0"/>
              </w:numPr>
              <w:jc w:val="center"/>
              <w:outlineLvl w:val="1"/>
              <w:rPr>
                <w:rFonts w:cs="Tahoma"/>
                <w:sz w:val="18"/>
                <w:szCs w:val="18"/>
                <w:lang w:eastAsia="es-GT"/>
              </w:rPr>
            </w:pPr>
            <w:r w:rsidRPr="00E13679">
              <w:rPr>
                <w:rFonts w:cs="Tahoma"/>
                <w:sz w:val="18"/>
                <w:szCs w:val="18"/>
                <w:lang w:eastAsia="es-GT"/>
              </w:rPr>
              <w:t>Periodo de toma de muestra o tiempo de sintomatología</w:t>
            </w:r>
          </w:p>
        </w:tc>
        <w:tc>
          <w:tcPr>
            <w:tcW w:w="1640" w:type="dxa"/>
            <w:vAlign w:val="center"/>
          </w:tcPr>
          <w:p w14:paraId="172A6CDA" w14:textId="77777777" w:rsidR="00AC2B34" w:rsidRPr="00E13679" w:rsidRDefault="00AC2B34" w:rsidP="00AC2B34">
            <w:pPr>
              <w:pStyle w:val="Ttulo2"/>
              <w:numPr>
                <w:ilvl w:val="0"/>
                <w:numId w:val="0"/>
              </w:numPr>
              <w:jc w:val="center"/>
              <w:outlineLvl w:val="1"/>
              <w:rPr>
                <w:rFonts w:cs="Tahoma"/>
                <w:sz w:val="18"/>
                <w:szCs w:val="18"/>
                <w:lang w:eastAsia="es-GT"/>
              </w:rPr>
            </w:pPr>
            <w:r w:rsidRPr="00E13679">
              <w:rPr>
                <w:rFonts w:cs="Tahoma"/>
                <w:sz w:val="18"/>
                <w:szCs w:val="18"/>
                <w:lang w:eastAsia="es-GT"/>
              </w:rPr>
              <w:t>Tipo y volumen de muestra</w:t>
            </w:r>
          </w:p>
        </w:tc>
        <w:tc>
          <w:tcPr>
            <w:tcW w:w="1913" w:type="dxa"/>
            <w:vAlign w:val="center"/>
          </w:tcPr>
          <w:p w14:paraId="50945CA2" w14:textId="77777777" w:rsidR="00AC2B34" w:rsidRPr="00E13679" w:rsidRDefault="00AC2B34" w:rsidP="00AC2B34">
            <w:pPr>
              <w:pStyle w:val="Ttulo2"/>
              <w:numPr>
                <w:ilvl w:val="0"/>
                <w:numId w:val="0"/>
              </w:numPr>
              <w:jc w:val="center"/>
              <w:outlineLvl w:val="1"/>
              <w:rPr>
                <w:rFonts w:cs="Tahoma"/>
                <w:sz w:val="18"/>
                <w:szCs w:val="18"/>
                <w:lang w:eastAsia="es-GT"/>
              </w:rPr>
            </w:pPr>
            <w:r w:rsidRPr="00E13679">
              <w:rPr>
                <w:rFonts w:cs="Tahoma"/>
                <w:sz w:val="18"/>
                <w:szCs w:val="18"/>
                <w:lang w:eastAsia="es-GT"/>
              </w:rPr>
              <w:t>Recipiente y/o medio de transporte para el envío de muestra</w:t>
            </w:r>
          </w:p>
        </w:tc>
        <w:tc>
          <w:tcPr>
            <w:tcW w:w="1509" w:type="dxa"/>
            <w:vAlign w:val="center"/>
          </w:tcPr>
          <w:p w14:paraId="66B2936F" w14:textId="6D399A71" w:rsidR="00AC2B34" w:rsidRPr="00E13679" w:rsidRDefault="00AC2B34" w:rsidP="00AC2B34">
            <w:pPr>
              <w:pStyle w:val="Ttulo2"/>
              <w:numPr>
                <w:ilvl w:val="0"/>
                <w:numId w:val="0"/>
              </w:numPr>
              <w:jc w:val="center"/>
              <w:outlineLvl w:val="1"/>
              <w:rPr>
                <w:rFonts w:cs="Tahoma"/>
                <w:sz w:val="18"/>
                <w:szCs w:val="18"/>
                <w:lang w:eastAsia="es-GT"/>
              </w:rPr>
            </w:pPr>
            <w:r w:rsidRPr="00E13679">
              <w:rPr>
                <w:rFonts w:cs="Tahoma"/>
                <w:sz w:val="18"/>
                <w:szCs w:val="18"/>
                <w:lang w:eastAsia="es-GT"/>
              </w:rPr>
              <w:t xml:space="preserve">Conservación </w:t>
            </w:r>
            <w:r w:rsidR="006C010E" w:rsidRPr="00E13679">
              <w:rPr>
                <w:rFonts w:cs="Tahoma"/>
                <w:sz w:val="18"/>
                <w:szCs w:val="18"/>
                <w:lang w:eastAsia="es-GT"/>
              </w:rPr>
              <w:t>previa</w:t>
            </w:r>
            <w:r w:rsidRPr="00E13679">
              <w:rPr>
                <w:rFonts w:cs="Tahoma"/>
                <w:sz w:val="18"/>
                <w:szCs w:val="18"/>
                <w:lang w:eastAsia="es-GT"/>
              </w:rPr>
              <w:t xml:space="preserve"> al envío</w:t>
            </w:r>
          </w:p>
        </w:tc>
        <w:tc>
          <w:tcPr>
            <w:tcW w:w="1704" w:type="dxa"/>
            <w:vAlign w:val="center"/>
          </w:tcPr>
          <w:p w14:paraId="6BCEE855" w14:textId="77777777" w:rsidR="00AC2B34" w:rsidRPr="00E13679" w:rsidRDefault="00AC2B34" w:rsidP="00AC2B34">
            <w:pPr>
              <w:pStyle w:val="Ttulo2"/>
              <w:numPr>
                <w:ilvl w:val="0"/>
                <w:numId w:val="0"/>
              </w:numPr>
              <w:jc w:val="center"/>
              <w:outlineLvl w:val="1"/>
              <w:rPr>
                <w:rFonts w:cs="Tahoma"/>
                <w:sz w:val="18"/>
                <w:szCs w:val="18"/>
                <w:lang w:eastAsia="es-GT"/>
              </w:rPr>
            </w:pPr>
            <w:r w:rsidRPr="00E13679">
              <w:rPr>
                <w:rFonts w:cs="Tahoma"/>
                <w:sz w:val="18"/>
                <w:szCs w:val="18"/>
                <w:lang w:eastAsia="es-GT"/>
              </w:rPr>
              <w:t>Condiciones de transporte</w:t>
            </w:r>
          </w:p>
        </w:tc>
      </w:tr>
      <w:tr w:rsidR="004A23D4" w:rsidRPr="00E13679" w14:paraId="15B799F0" w14:textId="77777777" w:rsidTr="00AC35F9">
        <w:trPr>
          <w:trHeight w:val="807"/>
        </w:trPr>
        <w:tc>
          <w:tcPr>
            <w:tcW w:w="1502" w:type="dxa"/>
            <w:vMerge w:val="restart"/>
            <w:vAlign w:val="center"/>
          </w:tcPr>
          <w:p w14:paraId="404B7562" w14:textId="524C7D79" w:rsidR="004A23D4" w:rsidRPr="00E13679" w:rsidRDefault="004A23D4" w:rsidP="00AC35F9">
            <w:pPr>
              <w:pStyle w:val="Ttulo2"/>
              <w:numPr>
                <w:ilvl w:val="0"/>
                <w:numId w:val="0"/>
              </w:numPr>
              <w:jc w:val="center"/>
              <w:outlineLvl w:val="1"/>
              <w:rPr>
                <w:rFonts w:cs="Tahoma"/>
                <w:b w:val="0"/>
                <w:sz w:val="18"/>
                <w:szCs w:val="18"/>
                <w:lang w:eastAsia="es-GT"/>
              </w:rPr>
            </w:pPr>
            <w:r w:rsidRPr="00E13679">
              <w:rPr>
                <w:rFonts w:cs="Tahoma"/>
                <w:b w:val="0"/>
                <w:sz w:val="18"/>
                <w:szCs w:val="18"/>
                <w:lang w:eastAsia="es-GT"/>
              </w:rPr>
              <w:t xml:space="preserve">ELISA </w:t>
            </w:r>
            <w:proofErr w:type="spellStart"/>
            <w:r w:rsidRPr="00E13679">
              <w:rPr>
                <w:rFonts w:cs="Tahoma"/>
                <w:b w:val="0"/>
                <w:sz w:val="18"/>
                <w:szCs w:val="18"/>
                <w:lang w:eastAsia="es-GT"/>
              </w:rPr>
              <w:t>IgM</w:t>
            </w:r>
            <w:proofErr w:type="spellEnd"/>
          </w:p>
        </w:tc>
        <w:tc>
          <w:tcPr>
            <w:tcW w:w="2075" w:type="dxa"/>
            <w:vAlign w:val="center"/>
          </w:tcPr>
          <w:p w14:paraId="743879C4" w14:textId="3D5D9BDA" w:rsidR="004A23D4" w:rsidRPr="00E13679" w:rsidRDefault="004A23D4" w:rsidP="00AC35F9">
            <w:pPr>
              <w:pStyle w:val="Ttulo2"/>
              <w:numPr>
                <w:ilvl w:val="0"/>
                <w:numId w:val="0"/>
              </w:numPr>
              <w:jc w:val="center"/>
              <w:outlineLvl w:val="1"/>
              <w:rPr>
                <w:rFonts w:cs="Tahoma"/>
                <w:b w:val="0"/>
                <w:sz w:val="18"/>
                <w:szCs w:val="18"/>
                <w:lang w:eastAsia="es-GT"/>
              </w:rPr>
            </w:pPr>
            <w:r>
              <w:rPr>
                <w:rFonts w:cs="Tahoma"/>
                <w:b w:val="0"/>
                <w:sz w:val="18"/>
                <w:szCs w:val="18"/>
                <w:lang w:eastAsia="es-GT"/>
              </w:rPr>
              <w:t xml:space="preserve">Primer muestra: 4 </w:t>
            </w:r>
            <w:r w:rsidR="003B2B56">
              <w:rPr>
                <w:rFonts w:cs="Tahoma"/>
                <w:b w:val="0"/>
                <w:sz w:val="18"/>
                <w:szCs w:val="18"/>
                <w:lang w:eastAsia="es-GT"/>
              </w:rPr>
              <w:t xml:space="preserve">-10 </w:t>
            </w:r>
            <w:r>
              <w:rPr>
                <w:rFonts w:cs="Tahoma"/>
                <w:b w:val="0"/>
                <w:sz w:val="18"/>
                <w:szCs w:val="18"/>
                <w:lang w:eastAsia="es-GT"/>
              </w:rPr>
              <w:t xml:space="preserve">días </w:t>
            </w:r>
            <w:r w:rsidRPr="00E13679">
              <w:rPr>
                <w:rFonts w:cs="Tahoma"/>
                <w:b w:val="0"/>
                <w:sz w:val="18"/>
                <w:szCs w:val="18"/>
                <w:lang w:eastAsia="es-GT"/>
              </w:rPr>
              <w:t>de inicio de síntomas</w:t>
            </w:r>
          </w:p>
          <w:p w14:paraId="29E2F95C" w14:textId="49A258E1" w:rsidR="004A23D4" w:rsidRPr="00E13679" w:rsidRDefault="004A23D4" w:rsidP="00AC35F9">
            <w:pPr>
              <w:jc w:val="center"/>
              <w:rPr>
                <w:rFonts w:cs="Tahoma"/>
                <w:sz w:val="18"/>
                <w:szCs w:val="18"/>
                <w:lang w:eastAsia="es-GT"/>
              </w:rPr>
            </w:pPr>
          </w:p>
        </w:tc>
        <w:tc>
          <w:tcPr>
            <w:tcW w:w="1640" w:type="dxa"/>
            <w:vAlign w:val="center"/>
          </w:tcPr>
          <w:p w14:paraId="32A8A930" w14:textId="1DB3BC2C" w:rsidR="004A23D4" w:rsidRPr="00E13679" w:rsidRDefault="004A23D4" w:rsidP="00AC35F9">
            <w:pPr>
              <w:pStyle w:val="Ttulo2"/>
              <w:numPr>
                <w:ilvl w:val="0"/>
                <w:numId w:val="0"/>
              </w:numPr>
              <w:jc w:val="center"/>
              <w:outlineLvl w:val="1"/>
              <w:rPr>
                <w:rFonts w:cs="Tahoma"/>
                <w:b w:val="0"/>
                <w:sz w:val="18"/>
                <w:szCs w:val="18"/>
                <w:lang w:eastAsia="es-GT"/>
              </w:rPr>
            </w:pPr>
            <w:r>
              <w:rPr>
                <w:rFonts w:cs="Tahoma"/>
                <w:b w:val="0"/>
                <w:sz w:val="18"/>
                <w:szCs w:val="18"/>
                <w:lang w:eastAsia="es-GT"/>
              </w:rPr>
              <w:t>3mL de s</w:t>
            </w:r>
            <w:r w:rsidRPr="00E13679">
              <w:rPr>
                <w:rFonts w:cs="Tahoma"/>
                <w:b w:val="0"/>
                <w:sz w:val="18"/>
                <w:szCs w:val="18"/>
                <w:lang w:eastAsia="es-GT"/>
              </w:rPr>
              <w:t>uero</w:t>
            </w:r>
          </w:p>
          <w:p w14:paraId="03850037" w14:textId="4940CE4A" w:rsidR="004A23D4" w:rsidRPr="00E13679" w:rsidRDefault="004A23D4" w:rsidP="00AC35F9">
            <w:pPr>
              <w:jc w:val="center"/>
              <w:rPr>
                <w:rFonts w:cs="Tahoma"/>
                <w:sz w:val="18"/>
                <w:szCs w:val="18"/>
                <w:lang w:eastAsia="es-GT"/>
              </w:rPr>
            </w:pPr>
          </w:p>
        </w:tc>
        <w:tc>
          <w:tcPr>
            <w:tcW w:w="1913" w:type="dxa"/>
            <w:vAlign w:val="center"/>
          </w:tcPr>
          <w:p w14:paraId="7EF04993" w14:textId="3D659B6F" w:rsidR="004A23D4" w:rsidRPr="00E13679" w:rsidRDefault="004A23D4" w:rsidP="00AC35F9">
            <w:pPr>
              <w:pStyle w:val="Ttulo2"/>
              <w:numPr>
                <w:ilvl w:val="0"/>
                <w:numId w:val="0"/>
              </w:numPr>
              <w:jc w:val="center"/>
              <w:outlineLvl w:val="1"/>
              <w:rPr>
                <w:rFonts w:cs="Tahoma"/>
                <w:b w:val="0"/>
                <w:sz w:val="18"/>
                <w:szCs w:val="18"/>
                <w:lang w:eastAsia="es-GT"/>
              </w:rPr>
            </w:pPr>
            <w:r w:rsidRPr="00E13679">
              <w:rPr>
                <w:rFonts w:cs="Tahoma"/>
                <w:b w:val="0"/>
                <w:sz w:val="18"/>
                <w:szCs w:val="18"/>
                <w:lang w:eastAsia="es-GT"/>
              </w:rPr>
              <w:t>Vial</w:t>
            </w:r>
          </w:p>
        </w:tc>
        <w:tc>
          <w:tcPr>
            <w:tcW w:w="1509" w:type="dxa"/>
            <w:vAlign w:val="center"/>
          </w:tcPr>
          <w:p w14:paraId="63437BD2" w14:textId="0E21FE03" w:rsidR="004A23D4" w:rsidRPr="00E13679" w:rsidRDefault="004A23D4" w:rsidP="00AC35F9">
            <w:pPr>
              <w:pStyle w:val="Ttulo2"/>
              <w:numPr>
                <w:ilvl w:val="0"/>
                <w:numId w:val="0"/>
              </w:numPr>
              <w:jc w:val="center"/>
              <w:outlineLvl w:val="1"/>
              <w:rPr>
                <w:rFonts w:cs="Tahoma"/>
                <w:b w:val="0"/>
                <w:sz w:val="18"/>
                <w:szCs w:val="18"/>
                <w:lang w:eastAsia="es-GT"/>
              </w:rPr>
            </w:pPr>
            <w:r>
              <w:rPr>
                <w:rFonts w:cs="Tahoma"/>
                <w:b w:val="0"/>
                <w:sz w:val="18"/>
                <w:szCs w:val="18"/>
                <w:lang w:eastAsia="es-GT"/>
              </w:rPr>
              <w:t xml:space="preserve">Congelado si no se enviará en los próximos 2 días de tomada la muestra, de lo contrario de 2 a </w:t>
            </w:r>
            <w:r w:rsidRPr="00E13679">
              <w:rPr>
                <w:rFonts w:cs="Tahoma"/>
                <w:b w:val="0"/>
                <w:sz w:val="18"/>
                <w:szCs w:val="18"/>
                <w:lang w:eastAsia="es-GT"/>
              </w:rPr>
              <w:t xml:space="preserve">8 </w:t>
            </w:r>
            <w:r w:rsidRPr="00E13679">
              <w:rPr>
                <w:rFonts w:eastAsia="Tahoma" w:cs="Tahoma"/>
                <w:b w:val="0"/>
                <w:color w:val="000000"/>
                <w:sz w:val="18"/>
                <w:szCs w:val="18"/>
              </w:rPr>
              <w:t>°C</w:t>
            </w:r>
          </w:p>
        </w:tc>
        <w:tc>
          <w:tcPr>
            <w:tcW w:w="1704" w:type="dxa"/>
            <w:vAlign w:val="center"/>
          </w:tcPr>
          <w:p w14:paraId="2EF20507" w14:textId="4756DEA8" w:rsidR="004A23D4" w:rsidRPr="00E13679" w:rsidRDefault="004A23D4" w:rsidP="008530C8">
            <w:pPr>
              <w:pStyle w:val="Ttulo2"/>
              <w:numPr>
                <w:ilvl w:val="0"/>
                <w:numId w:val="0"/>
              </w:numPr>
              <w:jc w:val="center"/>
              <w:outlineLvl w:val="1"/>
              <w:rPr>
                <w:rFonts w:cs="Tahoma"/>
                <w:b w:val="0"/>
                <w:sz w:val="18"/>
                <w:szCs w:val="18"/>
                <w:lang w:eastAsia="es-GT"/>
              </w:rPr>
            </w:pPr>
            <w:r>
              <w:rPr>
                <w:rFonts w:cs="Tahoma"/>
                <w:b w:val="0"/>
                <w:sz w:val="18"/>
                <w:szCs w:val="18"/>
                <w:lang w:eastAsia="es-GT"/>
              </w:rPr>
              <w:t xml:space="preserve">Estéril, congelado o de </w:t>
            </w:r>
            <w:r w:rsidRPr="00E13679">
              <w:rPr>
                <w:rFonts w:cs="Tahoma"/>
                <w:b w:val="0"/>
                <w:sz w:val="18"/>
                <w:szCs w:val="18"/>
                <w:lang w:eastAsia="es-GT"/>
              </w:rPr>
              <w:t xml:space="preserve">2-8 </w:t>
            </w:r>
            <w:r w:rsidRPr="00E13679">
              <w:rPr>
                <w:rFonts w:eastAsia="Tahoma" w:cs="Tahoma"/>
                <w:b w:val="0"/>
                <w:color w:val="000000"/>
                <w:sz w:val="18"/>
                <w:szCs w:val="18"/>
              </w:rPr>
              <w:t>°C</w:t>
            </w:r>
          </w:p>
        </w:tc>
      </w:tr>
      <w:tr w:rsidR="004A23D4" w:rsidRPr="00E13679" w14:paraId="60E4F5B7" w14:textId="77777777" w:rsidTr="00AC35F9">
        <w:trPr>
          <w:trHeight w:val="807"/>
        </w:trPr>
        <w:tc>
          <w:tcPr>
            <w:tcW w:w="1502" w:type="dxa"/>
            <w:vMerge/>
            <w:vAlign w:val="center"/>
          </w:tcPr>
          <w:p w14:paraId="68F333F8" w14:textId="77777777" w:rsidR="004A23D4" w:rsidRPr="00E13679" w:rsidRDefault="004A23D4" w:rsidP="00457E55">
            <w:pPr>
              <w:pStyle w:val="Ttulo2"/>
              <w:numPr>
                <w:ilvl w:val="0"/>
                <w:numId w:val="0"/>
              </w:numPr>
              <w:jc w:val="center"/>
              <w:outlineLvl w:val="1"/>
              <w:rPr>
                <w:rFonts w:cs="Tahoma"/>
                <w:b w:val="0"/>
                <w:sz w:val="18"/>
                <w:szCs w:val="18"/>
                <w:lang w:eastAsia="es-GT"/>
              </w:rPr>
            </w:pPr>
          </w:p>
        </w:tc>
        <w:tc>
          <w:tcPr>
            <w:tcW w:w="2075" w:type="dxa"/>
            <w:vAlign w:val="center"/>
          </w:tcPr>
          <w:p w14:paraId="551DA1B6" w14:textId="6338468F" w:rsidR="004A23D4" w:rsidRPr="00457E55" w:rsidRDefault="004A23D4" w:rsidP="00457E55">
            <w:pPr>
              <w:pStyle w:val="Ttulo2"/>
              <w:numPr>
                <w:ilvl w:val="0"/>
                <w:numId w:val="0"/>
              </w:numPr>
              <w:jc w:val="center"/>
              <w:outlineLvl w:val="1"/>
              <w:rPr>
                <w:rFonts w:cs="Tahoma"/>
                <w:b w:val="0"/>
                <w:sz w:val="18"/>
                <w:szCs w:val="18"/>
                <w:lang w:eastAsia="es-GT"/>
              </w:rPr>
            </w:pPr>
            <w:r w:rsidRPr="00457E55">
              <w:rPr>
                <w:rFonts w:cs="Tahoma"/>
                <w:b w:val="0"/>
                <w:sz w:val="18"/>
                <w:szCs w:val="18"/>
                <w:lang w:eastAsia="es-GT"/>
              </w:rPr>
              <w:t xml:space="preserve">Segunda muestra: </w:t>
            </w:r>
            <w:r>
              <w:rPr>
                <w:rFonts w:cs="Tahoma"/>
                <w:b w:val="0"/>
                <w:sz w:val="18"/>
                <w:szCs w:val="18"/>
                <w:lang w:eastAsia="es-GT"/>
              </w:rPr>
              <w:t xml:space="preserve">de </w:t>
            </w:r>
            <w:r w:rsidR="003B2B56">
              <w:rPr>
                <w:rFonts w:cs="Tahoma"/>
                <w:b w:val="0"/>
                <w:color w:val="000000"/>
                <w:sz w:val="18"/>
                <w:szCs w:val="18"/>
              </w:rPr>
              <w:t>7-3</w:t>
            </w:r>
            <w:r w:rsidRPr="00457E55">
              <w:rPr>
                <w:rFonts w:cs="Tahoma"/>
                <w:b w:val="0"/>
                <w:color w:val="000000"/>
                <w:sz w:val="18"/>
                <w:szCs w:val="18"/>
              </w:rPr>
              <w:t>0 días después de tomada la primera</w:t>
            </w:r>
            <w:r w:rsidRPr="00457E55">
              <w:rPr>
                <w:rFonts w:cs="Tahoma"/>
                <w:b w:val="0"/>
                <w:sz w:val="18"/>
                <w:szCs w:val="18"/>
                <w:lang w:eastAsia="es-GT"/>
              </w:rPr>
              <w:t xml:space="preserve">  </w:t>
            </w:r>
          </w:p>
        </w:tc>
        <w:tc>
          <w:tcPr>
            <w:tcW w:w="1640" w:type="dxa"/>
            <w:vAlign w:val="center"/>
          </w:tcPr>
          <w:p w14:paraId="2DBA85EB" w14:textId="77777777" w:rsidR="004A23D4" w:rsidRPr="00E13679" w:rsidRDefault="004A23D4" w:rsidP="00457E55">
            <w:pPr>
              <w:pStyle w:val="Ttulo2"/>
              <w:numPr>
                <w:ilvl w:val="0"/>
                <w:numId w:val="0"/>
              </w:numPr>
              <w:jc w:val="center"/>
              <w:outlineLvl w:val="1"/>
              <w:rPr>
                <w:rFonts w:cs="Tahoma"/>
                <w:b w:val="0"/>
                <w:sz w:val="18"/>
                <w:szCs w:val="18"/>
                <w:lang w:eastAsia="es-GT"/>
              </w:rPr>
            </w:pPr>
            <w:r>
              <w:rPr>
                <w:rFonts w:cs="Tahoma"/>
                <w:b w:val="0"/>
                <w:sz w:val="18"/>
                <w:szCs w:val="18"/>
                <w:lang w:eastAsia="es-GT"/>
              </w:rPr>
              <w:t>3mL de s</w:t>
            </w:r>
            <w:r w:rsidRPr="00E13679">
              <w:rPr>
                <w:rFonts w:cs="Tahoma"/>
                <w:b w:val="0"/>
                <w:sz w:val="18"/>
                <w:szCs w:val="18"/>
                <w:lang w:eastAsia="es-GT"/>
              </w:rPr>
              <w:t>uero</w:t>
            </w:r>
          </w:p>
          <w:p w14:paraId="6CD19D2E" w14:textId="77777777" w:rsidR="004A23D4" w:rsidRDefault="004A23D4" w:rsidP="00457E55">
            <w:pPr>
              <w:pStyle w:val="Ttulo2"/>
              <w:numPr>
                <w:ilvl w:val="0"/>
                <w:numId w:val="0"/>
              </w:numPr>
              <w:jc w:val="center"/>
              <w:outlineLvl w:val="1"/>
              <w:rPr>
                <w:rFonts w:cs="Tahoma"/>
                <w:b w:val="0"/>
                <w:sz w:val="18"/>
                <w:szCs w:val="18"/>
                <w:lang w:eastAsia="es-GT"/>
              </w:rPr>
            </w:pPr>
          </w:p>
        </w:tc>
        <w:tc>
          <w:tcPr>
            <w:tcW w:w="1913" w:type="dxa"/>
            <w:vAlign w:val="center"/>
          </w:tcPr>
          <w:p w14:paraId="4087D44A" w14:textId="67B04F40" w:rsidR="004A23D4" w:rsidRPr="00E13679" w:rsidRDefault="004A23D4" w:rsidP="00457E55">
            <w:pPr>
              <w:pStyle w:val="Ttulo2"/>
              <w:numPr>
                <w:ilvl w:val="0"/>
                <w:numId w:val="0"/>
              </w:numPr>
              <w:jc w:val="center"/>
              <w:outlineLvl w:val="1"/>
              <w:rPr>
                <w:rFonts w:cs="Tahoma"/>
                <w:b w:val="0"/>
                <w:sz w:val="18"/>
                <w:szCs w:val="18"/>
                <w:lang w:eastAsia="es-GT"/>
              </w:rPr>
            </w:pPr>
            <w:r w:rsidRPr="00E13679">
              <w:rPr>
                <w:rFonts w:cs="Tahoma"/>
                <w:b w:val="0"/>
                <w:sz w:val="18"/>
                <w:szCs w:val="18"/>
                <w:lang w:eastAsia="es-GT"/>
              </w:rPr>
              <w:t>Vial</w:t>
            </w:r>
          </w:p>
        </w:tc>
        <w:tc>
          <w:tcPr>
            <w:tcW w:w="1509" w:type="dxa"/>
            <w:vAlign w:val="center"/>
          </w:tcPr>
          <w:p w14:paraId="35E7E7FC" w14:textId="71DD4401" w:rsidR="004A23D4" w:rsidRDefault="004A23D4" w:rsidP="00457E55">
            <w:pPr>
              <w:pStyle w:val="Ttulo2"/>
              <w:numPr>
                <w:ilvl w:val="0"/>
                <w:numId w:val="0"/>
              </w:numPr>
              <w:jc w:val="center"/>
              <w:outlineLvl w:val="1"/>
              <w:rPr>
                <w:rFonts w:cs="Tahoma"/>
                <w:b w:val="0"/>
                <w:sz w:val="18"/>
                <w:szCs w:val="18"/>
                <w:lang w:eastAsia="es-GT"/>
              </w:rPr>
            </w:pPr>
            <w:r>
              <w:rPr>
                <w:rFonts w:cs="Tahoma"/>
                <w:b w:val="0"/>
                <w:sz w:val="18"/>
                <w:szCs w:val="18"/>
                <w:lang w:eastAsia="es-GT"/>
              </w:rPr>
              <w:t xml:space="preserve">Congelado si no se enviará en los próximos 2 días de tomada la muestra, de lo contrario de 2 a </w:t>
            </w:r>
            <w:r w:rsidRPr="00E13679">
              <w:rPr>
                <w:rFonts w:cs="Tahoma"/>
                <w:b w:val="0"/>
                <w:sz w:val="18"/>
                <w:szCs w:val="18"/>
                <w:lang w:eastAsia="es-GT"/>
              </w:rPr>
              <w:t xml:space="preserve">8 </w:t>
            </w:r>
            <w:r w:rsidRPr="00E13679">
              <w:rPr>
                <w:rFonts w:eastAsia="Tahoma" w:cs="Tahoma"/>
                <w:b w:val="0"/>
                <w:color w:val="000000"/>
                <w:sz w:val="18"/>
                <w:szCs w:val="18"/>
              </w:rPr>
              <w:t>°C</w:t>
            </w:r>
          </w:p>
        </w:tc>
        <w:tc>
          <w:tcPr>
            <w:tcW w:w="1704" w:type="dxa"/>
            <w:vAlign w:val="center"/>
          </w:tcPr>
          <w:p w14:paraId="1CBB84DE" w14:textId="5086E0EF" w:rsidR="004A23D4" w:rsidRDefault="004A23D4" w:rsidP="00457E55">
            <w:pPr>
              <w:pStyle w:val="Ttulo2"/>
              <w:numPr>
                <w:ilvl w:val="0"/>
                <w:numId w:val="0"/>
              </w:numPr>
              <w:jc w:val="center"/>
              <w:outlineLvl w:val="1"/>
              <w:rPr>
                <w:rFonts w:cs="Tahoma"/>
                <w:b w:val="0"/>
                <w:sz w:val="18"/>
                <w:szCs w:val="18"/>
                <w:lang w:eastAsia="es-GT"/>
              </w:rPr>
            </w:pPr>
            <w:r>
              <w:rPr>
                <w:rFonts w:cs="Tahoma"/>
                <w:b w:val="0"/>
                <w:sz w:val="18"/>
                <w:szCs w:val="18"/>
                <w:lang w:eastAsia="es-GT"/>
              </w:rPr>
              <w:t xml:space="preserve">Estéril, congelado o de </w:t>
            </w:r>
            <w:r w:rsidRPr="00E13679">
              <w:rPr>
                <w:rFonts w:cs="Tahoma"/>
                <w:b w:val="0"/>
                <w:sz w:val="18"/>
                <w:szCs w:val="18"/>
                <w:lang w:eastAsia="es-GT"/>
              </w:rPr>
              <w:t xml:space="preserve">2-8 </w:t>
            </w:r>
            <w:r w:rsidRPr="00E13679">
              <w:rPr>
                <w:rFonts w:eastAsia="Tahoma" w:cs="Tahoma"/>
                <w:b w:val="0"/>
                <w:color w:val="000000"/>
                <w:sz w:val="18"/>
                <w:szCs w:val="18"/>
              </w:rPr>
              <w:t>°C</w:t>
            </w:r>
          </w:p>
        </w:tc>
      </w:tr>
      <w:tr w:rsidR="00457E55" w:rsidRPr="00E13679" w14:paraId="6BCC16C9" w14:textId="77777777" w:rsidTr="00AC35F9">
        <w:trPr>
          <w:trHeight w:val="759"/>
        </w:trPr>
        <w:tc>
          <w:tcPr>
            <w:tcW w:w="1502" w:type="dxa"/>
            <w:vMerge w:val="restart"/>
            <w:vAlign w:val="center"/>
          </w:tcPr>
          <w:p w14:paraId="196C6A07" w14:textId="77777777" w:rsidR="00457E55" w:rsidRPr="00E13679" w:rsidRDefault="00457E55" w:rsidP="00457E55">
            <w:pPr>
              <w:jc w:val="center"/>
              <w:rPr>
                <w:rFonts w:cs="Tahoma"/>
                <w:sz w:val="18"/>
                <w:szCs w:val="18"/>
                <w:lang w:eastAsia="es-GT"/>
              </w:rPr>
            </w:pPr>
            <w:r w:rsidRPr="00E13679">
              <w:rPr>
                <w:rFonts w:cs="Tahoma"/>
                <w:color w:val="222222"/>
                <w:sz w:val="18"/>
                <w:szCs w:val="18"/>
                <w:shd w:val="clear" w:color="auto" w:fill="FFFFFF"/>
              </w:rPr>
              <w:t>PCR convencional</w:t>
            </w:r>
          </w:p>
          <w:p w14:paraId="5D0542F7" w14:textId="77777777" w:rsidR="00457E55" w:rsidRPr="00E13679" w:rsidRDefault="00457E55" w:rsidP="00457E55">
            <w:pPr>
              <w:jc w:val="center"/>
              <w:rPr>
                <w:rFonts w:cs="Tahoma"/>
                <w:sz w:val="18"/>
                <w:szCs w:val="18"/>
                <w:lang w:eastAsia="es-GT"/>
              </w:rPr>
            </w:pPr>
          </w:p>
        </w:tc>
        <w:tc>
          <w:tcPr>
            <w:tcW w:w="2075" w:type="dxa"/>
            <w:vAlign w:val="center"/>
          </w:tcPr>
          <w:p w14:paraId="2DE6E7AE" w14:textId="1867E587" w:rsidR="00457E55" w:rsidRPr="00E13679" w:rsidRDefault="00457E55" w:rsidP="00457E55">
            <w:pPr>
              <w:pStyle w:val="Ttulo2"/>
              <w:numPr>
                <w:ilvl w:val="0"/>
                <w:numId w:val="0"/>
              </w:numPr>
              <w:jc w:val="center"/>
              <w:outlineLvl w:val="1"/>
              <w:rPr>
                <w:rFonts w:cs="Tahoma"/>
                <w:b w:val="0"/>
                <w:sz w:val="18"/>
                <w:szCs w:val="18"/>
                <w:lang w:eastAsia="es-GT"/>
              </w:rPr>
            </w:pPr>
            <w:r w:rsidRPr="00E13679">
              <w:rPr>
                <w:rFonts w:eastAsia="Tahoma" w:cs="Tahoma"/>
                <w:b w:val="0"/>
                <w:sz w:val="18"/>
                <w:szCs w:val="18"/>
              </w:rPr>
              <w:t>1-7 días de inicio de síntomas</w:t>
            </w:r>
          </w:p>
        </w:tc>
        <w:tc>
          <w:tcPr>
            <w:tcW w:w="1640" w:type="dxa"/>
            <w:vAlign w:val="center"/>
          </w:tcPr>
          <w:p w14:paraId="0E52D1E9" w14:textId="6A82C8AE" w:rsidR="00457E55" w:rsidRPr="00E13679" w:rsidRDefault="00457E55" w:rsidP="00457E55">
            <w:pPr>
              <w:pStyle w:val="Ttulo2"/>
              <w:numPr>
                <w:ilvl w:val="0"/>
                <w:numId w:val="0"/>
              </w:numPr>
              <w:jc w:val="center"/>
              <w:outlineLvl w:val="1"/>
              <w:rPr>
                <w:rFonts w:cs="Tahoma"/>
                <w:b w:val="0"/>
                <w:sz w:val="18"/>
                <w:szCs w:val="18"/>
                <w:lang w:eastAsia="es-GT"/>
              </w:rPr>
            </w:pPr>
            <w:r>
              <w:rPr>
                <w:rFonts w:eastAsia="Tahoma" w:cs="Tahoma"/>
                <w:b w:val="0"/>
                <w:sz w:val="18"/>
                <w:szCs w:val="18"/>
              </w:rPr>
              <w:t>5mL de s</w:t>
            </w:r>
            <w:r w:rsidRPr="00E13679">
              <w:rPr>
                <w:rFonts w:eastAsia="Tahoma" w:cs="Tahoma"/>
                <w:b w:val="0"/>
                <w:sz w:val="18"/>
                <w:szCs w:val="18"/>
              </w:rPr>
              <w:t>angre</w:t>
            </w:r>
          </w:p>
        </w:tc>
        <w:tc>
          <w:tcPr>
            <w:tcW w:w="1913" w:type="dxa"/>
            <w:vAlign w:val="center"/>
          </w:tcPr>
          <w:p w14:paraId="5E86DD0C" w14:textId="5E4E08B5" w:rsidR="00457E55" w:rsidRPr="00E13679" w:rsidRDefault="00457E55" w:rsidP="00457E55">
            <w:pPr>
              <w:pStyle w:val="Ttulo2"/>
              <w:numPr>
                <w:ilvl w:val="0"/>
                <w:numId w:val="0"/>
              </w:numPr>
              <w:jc w:val="center"/>
              <w:outlineLvl w:val="1"/>
              <w:rPr>
                <w:rFonts w:cs="Tahoma"/>
                <w:b w:val="0"/>
                <w:sz w:val="18"/>
                <w:szCs w:val="18"/>
                <w:lang w:eastAsia="es-GT"/>
              </w:rPr>
            </w:pPr>
            <w:r>
              <w:rPr>
                <w:rFonts w:eastAsia="Tahoma" w:cs="Tahoma"/>
                <w:b w:val="0"/>
                <w:sz w:val="18"/>
                <w:szCs w:val="18"/>
              </w:rPr>
              <w:t>T</w:t>
            </w:r>
            <w:r w:rsidRPr="00E13679">
              <w:rPr>
                <w:rFonts w:eastAsia="Tahoma" w:cs="Tahoma"/>
                <w:b w:val="0"/>
                <w:sz w:val="18"/>
                <w:szCs w:val="18"/>
              </w:rPr>
              <w:t>ubo de tapón morado con EDTA.</w:t>
            </w:r>
          </w:p>
        </w:tc>
        <w:tc>
          <w:tcPr>
            <w:tcW w:w="1509" w:type="dxa"/>
            <w:vAlign w:val="center"/>
          </w:tcPr>
          <w:p w14:paraId="76DAEB39" w14:textId="54C52C27" w:rsidR="00457E55" w:rsidRPr="00E13679" w:rsidRDefault="00457E55" w:rsidP="00457E55">
            <w:pPr>
              <w:pStyle w:val="Ttulo2"/>
              <w:numPr>
                <w:ilvl w:val="0"/>
                <w:numId w:val="0"/>
              </w:numPr>
              <w:jc w:val="center"/>
              <w:outlineLvl w:val="1"/>
              <w:rPr>
                <w:rFonts w:cs="Tahoma"/>
                <w:b w:val="0"/>
                <w:sz w:val="18"/>
                <w:szCs w:val="18"/>
                <w:lang w:eastAsia="es-GT"/>
              </w:rPr>
            </w:pPr>
            <w:r>
              <w:rPr>
                <w:rFonts w:cs="Tahoma"/>
                <w:b w:val="0"/>
                <w:sz w:val="18"/>
                <w:szCs w:val="18"/>
                <w:lang w:eastAsia="es-GT"/>
              </w:rPr>
              <w:t>Temperatura ambiente</w:t>
            </w:r>
          </w:p>
        </w:tc>
        <w:tc>
          <w:tcPr>
            <w:tcW w:w="1704" w:type="dxa"/>
            <w:vAlign w:val="center"/>
          </w:tcPr>
          <w:p w14:paraId="477EF00E" w14:textId="45276EE7" w:rsidR="00457E55" w:rsidRPr="00E13679" w:rsidRDefault="00457E55" w:rsidP="00457E55">
            <w:pPr>
              <w:pStyle w:val="Ttulo2"/>
              <w:numPr>
                <w:ilvl w:val="0"/>
                <w:numId w:val="0"/>
              </w:numPr>
              <w:jc w:val="center"/>
              <w:outlineLvl w:val="1"/>
              <w:rPr>
                <w:rFonts w:cs="Tahoma"/>
                <w:b w:val="0"/>
                <w:sz w:val="18"/>
                <w:szCs w:val="18"/>
                <w:lang w:eastAsia="es-GT"/>
              </w:rPr>
            </w:pPr>
            <w:r>
              <w:rPr>
                <w:rFonts w:cs="Tahoma"/>
                <w:b w:val="0"/>
                <w:sz w:val="18"/>
                <w:szCs w:val="18"/>
                <w:lang w:eastAsia="es-GT"/>
              </w:rPr>
              <w:t>Temperatura ambiente</w:t>
            </w:r>
          </w:p>
        </w:tc>
      </w:tr>
      <w:tr w:rsidR="00457E55" w:rsidRPr="00CB2940" w14:paraId="10C77C8B" w14:textId="77777777" w:rsidTr="00CB2940">
        <w:trPr>
          <w:trHeight w:val="1457"/>
        </w:trPr>
        <w:tc>
          <w:tcPr>
            <w:tcW w:w="1502" w:type="dxa"/>
            <w:vMerge/>
          </w:tcPr>
          <w:p w14:paraId="616476AD" w14:textId="77777777" w:rsidR="00457E55" w:rsidRPr="00CB2940" w:rsidRDefault="00457E55" w:rsidP="00457E55">
            <w:pPr>
              <w:jc w:val="center"/>
              <w:rPr>
                <w:rFonts w:cs="Tahoma"/>
                <w:color w:val="222222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075" w:type="dxa"/>
            <w:vAlign w:val="center"/>
          </w:tcPr>
          <w:p w14:paraId="6629B59E" w14:textId="0140AB14" w:rsidR="00457E55" w:rsidRPr="00CB2940" w:rsidRDefault="00457E55" w:rsidP="00457E55">
            <w:pPr>
              <w:pStyle w:val="Ttulo2"/>
              <w:numPr>
                <w:ilvl w:val="0"/>
                <w:numId w:val="0"/>
              </w:numPr>
              <w:jc w:val="center"/>
              <w:outlineLvl w:val="1"/>
              <w:rPr>
                <w:rFonts w:eastAsia="Tahoma" w:cs="Tahoma"/>
                <w:b w:val="0"/>
                <w:sz w:val="18"/>
                <w:szCs w:val="18"/>
              </w:rPr>
            </w:pPr>
            <w:r w:rsidRPr="00CB2940">
              <w:rPr>
                <w:rFonts w:eastAsia="Tahoma" w:cs="Tahoma"/>
                <w:b w:val="0"/>
                <w:sz w:val="18"/>
                <w:szCs w:val="22"/>
              </w:rPr>
              <w:t>14-28 días de inicio de síntomas</w:t>
            </w:r>
          </w:p>
        </w:tc>
        <w:tc>
          <w:tcPr>
            <w:tcW w:w="1640" w:type="dxa"/>
            <w:vAlign w:val="center"/>
          </w:tcPr>
          <w:p w14:paraId="69296861" w14:textId="154CFE8A" w:rsidR="00457E55" w:rsidRPr="00CB2940" w:rsidRDefault="00457E55" w:rsidP="00457E55">
            <w:pPr>
              <w:pStyle w:val="Ttulo2"/>
              <w:numPr>
                <w:ilvl w:val="0"/>
                <w:numId w:val="0"/>
              </w:numPr>
              <w:jc w:val="center"/>
              <w:outlineLvl w:val="1"/>
              <w:rPr>
                <w:rFonts w:eastAsia="Tahoma" w:cs="Tahoma"/>
                <w:b w:val="0"/>
                <w:sz w:val="18"/>
                <w:szCs w:val="18"/>
              </w:rPr>
            </w:pPr>
            <w:r w:rsidRPr="00CB2940">
              <w:rPr>
                <w:rFonts w:eastAsia="Tahoma" w:cs="Tahoma"/>
                <w:b w:val="0"/>
                <w:sz w:val="18"/>
                <w:szCs w:val="18"/>
              </w:rPr>
              <w:t>50mL de orina</w:t>
            </w:r>
          </w:p>
        </w:tc>
        <w:tc>
          <w:tcPr>
            <w:tcW w:w="1913" w:type="dxa"/>
            <w:vAlign w:val="center"/>
          </w:tcPr>
          <w:p w14:paraId="74964659" w14:textId="6073F1A8" w:rsidR="00457E55" w:rsidRPr="00CB2940" w:rsidRDefault="00457E55" w:rsidP="00457E55">
            <w:pPr>
              <w:pStyle w:val="Ttulo2"/>
              <w:numPr>
                <w:ilvl w:val="0"/>
                <w:numId w:val="0"/>
              </w:numPr>
              <w:jc w:val="center"/>
              <w:outlineLvl w:val="1"/>
              <w:rPr>
                <w:rFonts w:cs="Tahoma"/>
                <w:b w:val="0"/>
                <w:sz w:val="18"/>
                <w:szCs w:val="18"/>
                <w:lang w:eastAsia="es-GT"/>
              </w:rPr>
            </w:pPr>
            <w:r w:rsidRPr="00CB2940">
              <w:rPr>
                <w:rFonts w:cs="Tahoma"/>
                <w:b w:val="0"/>
                <w:sz w:val="18"/>
                <w:szCs w:val="18"/>
                <w:lang w:eastAsia="es-GT"/>
              </w:rPr>
              <w:t>Recipiente estéril</w:t>
            </w:r>
          </w:p>
        </w:tc>
        <w:tc>
          <w:tcPr>
            <w:tcW w:w="1509" w:type="dxa"/>
            <w:vAlign w:val="center"/>
          </w:tcPr>
          <w:p w14:paraId="4415C0DD" w14:textId="3B72FBC7" w:rsidR="00457E55" w:rsidRPr="00CB2940" w:rsidRDefault="00457E55" w:rsidP="00457E55">
            <w:pPr>
              <w:pStyle w:val="Ttulo2"/>
              <w:numPr>
                <w:ilvl w:val="0"/>
                <w:numId w:val="0"/>
              </w:numPr>
              <w:jc w:val="center"/>
              <w:outlineLvl w:val="1"/>
              <w:rPr>
                <w:rFonts w:cs="Tahoma"/>
                <w:b w:val="0"/>
                <w:sz w:val="18"/>
                <w:szCs w:val="18"/>
                <w:lang w:eastAsia="es-GT"/>
              </w:rPr>
            </w:pPr>
            <w:r w:rsidRPr="00CB2940">
              <w:rPr>
                <w:rFonts w:cs="Tahoma"/>
                <w:b w:val="0"/>
                <w:sz w:val="18"/>
                <w:szCs w:val="18"/>
                <w:lang w:eastAsia="es-GT"/>
              </w:rPr>
              <w:t>Temperatura ambiente</w:t>
            </w:r>
          </w:p>
        </w:tc>
        <w:tc>
          <w:tcPr>
            <w:tcW w:w="1704" w:type="dxa"/>
            <w:vAlign w:val="center"/>
          </w:tcPr>
          <w:p w14:paraId="1194B3EE" w14:textId="452382B7" w:rsidR="00457E55" w:rsidRPr="00CB2940" w:rsidRDefault="00457E55" w:rsidP="00457E55">
            <w:pPr>
              <w:pStyle w:val="ParaAttribute95"/>
              <w:rPr>
                <w:rFonts w:ascii="Tahoma" w:eastAsia="Times New Roman" w:hAnsi="Tahoma" w:cs="Tahoma"/>
                <w:sz w:val="18"/>
                <w:szCs w:val="22"/>
              </w:rPr>
            </w:pPr>
            <w:r w:rsidRPr="00CB2940">
              <w:rPr>
                <w:rStyle w:val="CharAttribute131"/>
                <w:rFonts w:ascii="Tahoma" w:eastAsia="Batang" w:hAnsi="Tahoma" w:cs="Tahoma"/>
                <w:sz w:val="18"/>
                <w:szCs w:val="22"/>
              </w:rPr>
              <w:t xml:space="preserve">Estéril, </w:t>
            </w:r>
            <w:r>
              <w:rPr>
                <w:rStyle w:val="CharAttribute131"/>
                <w:rFonts w:ascii="Tahoma" w:eastAsia="Batang" w:hAnsi="Tahoma" w:cs="Tahoma"/>
                <w:sz w:val="18"/>
                <w:szCs w:val="22"/>
              </w:rPr>
              <w:t>enviar a temperatura ambiente</w:t>
            </w:r>
            <w:r w:rsidRPr="00CB2940">
              <w:rPr>
                <w:rStyle w:val="CharAttribute131"/>
                <w:rFonts w:ascii="Tahoma" w:eastAsia="Batang" w:hAnsi="Tahoma" w:cs="Tahoma"/>
                <w:sz w:val="18"/>
                <w:szCs w:val="22"/>
              </w:rPr>
              <w:t xml:space="preserve"> dentro de las </w:t>
            </w:r>
            <w:r w:rsidRPr="001B7579">
              <w:rPr>
                <w:rStyle w:val="CharAttribute131"/>
                <w:rFonts w:ascii="Tahoma" w:eastAsia="Batang" w:hAnsi="Tahoma" w:cs="Tahoma"/>
                <w:b/>
                <w:sz w:val="18"/>
                <w:szCs w:val="22"/>
              </w:rPr>
              <w:t>2 horas</w:t>
            </w:r>
            <w:r w:rsidRPr="00CB2940">
              <w:rPr>
                <w:rStyle w:val="CharAttribute131"/>
                <w:rFonts w:ascii="Tahoma" w:eastAsia="Batang" w:hAnsi="Tahoma" w:cs="Tahoma"/>
                <w:sz w:val="18"/>
                <w:szCs w:val="22"/>
              </w:rPr>
              <w:t xml:space="preserve"> de su obtención.</w:t>
            </w:r>
          </w:p>
        </w:tc>
      </w:tr>
    </w:tbl>
    <w:p w14:paraId="1A73CB5F" w14:textId="36E42C53" w:rsidR="001140FF" w:rsidRPr="00CB2940" w:rsidRDefault="002A2A38" w:rsidP="00220BEB">
      <w:pPr>
        <w:jc w:val="center"/>
        <w:rPr>
          <w:rFonts w:cs="Tahoma"/>
          <w:sz w:val="24"/>
          <w:szCs w:val="24"/>
          <w:lang w:eastAsia="es-GT"/>
        </w:rPr>
      </w:pPr>
      <w:r w:rsidRPr="00CB2940">
        <w:rPr>
          <w:rFonts w:cs="Tahoma"/>
          <w:sz w:val="24"/>
          <w:szCs w:val="24"/>
          <w:lang w:eastAsia="es-GT"/>
        </w:rPr>
        <w:t>Requisitos de muestra y condiciones de transporte</w:t>
      </w:r>
    </w:p>
    <w:p w14:paraId="40957C1C" w14:textId="2B0272DE" w:rsidR="00EE3B65" w:rsidRPr="00CB2940" w:rsidRDefault="00EE3B65" w:rsidP="00EE3B65">
      <w:pPr>
        <w:tabs>
          <w:tab w:val="center" w:pos="4819"/>
        </w:tabs>
        <w:rPr>
          <w:rFonts w:cs="Tahoma"/>
          <w:lang w:eastAsia="es-GT"/>
        </w:rPr>
      </w:pPr>
    </w:p>
    <w:p w14:paraId="0CBE05F6" w14:textId="77777777" w:rsidR="006412F3" w:rsidRDefault="006412F3" w:rsidP="005A5173">
      <w:pPr>
        <w:rPr>
          <w:rFonts w:cs="Tahoma"/>
          <w:lang w:eastAsia="es-GT"/>
        </w:rPr>
      </w:pPr>
    </w:p>
    <w:p w14:paraId="2C191103" w14:textId="77777777" w:rsidR="00BE713B" w:rsidRPr="00095C37" w:rsidRDefault="00BE713B" w:rsidP="005A5173">
      <w:pPr>
        <w:rPr>
          <w:rFonts w:cs="Tahoma"/>
          <w:lang w:eastAsia="es-GT"/>
        </w:rPr>
      </w:pPr>
    </w:p>
    <w:p w14:paraId="70F756D3" w14:textId="77777777" w:rsidR="005A5173" w:rsidRPr="00095C37" w:rsidRDefault="005A5173" w:rsidP="00A33169">
      <w:pPr>
        <w:pStyle w:val="Ttulo2"/>
        <w:numPr>
          <w:ilvl w:val="0"/>
          <w:numId w:val="0"/>
        </w:numPr>
        <w:ind w:left="576" w:hanging="576"/>
        <w:rPr>
          <w:rFonts w:cs="Tahoma"/>
          <w:lang w:eastAsia="es-GT"/>
        </w:rPr>
      </w:pPr>
      <w:r w:rsidRPr="00095C37">
        <w:rPr>
          <w:rFonts w:cs="Tahoma"/>
          <w:lang w:eastAsia="es-GT"/>
        </w:rPr>
        <w:t>Etiquetado de la muestra:</w:t>
      </w:r>
    </w:p>
    <w:sdt>
      <w:sdtPr>
        <w:rPr>
          <w:rFonts w:cs="Tahoma"/>
          <w:lang w:eastAsia="es-GT"/>
        </w:rPr>
        <w:id w:val="-14158808"/>
        <w:placeholder>
          <w:docPart w:val="DefaultPlaceholder_1081868574"/>
        </w:placeholder>
      </w:sdtPr>
      <w:sdtEndPr/>
      <w:sdtContent>
        <w:p w14:paraId="5BCAE026" w14:textId="356A0AFF" w:rsidR="005A5173" w:rsidRPr="00095C37" w:rsidRDefault="00AC49AC" w:rsidP="005A5173">
          <w:pPr>
            <w:rPr>
              <w:rFonts w:cs="Tahoma"/>
              <w:lang w:eastAsia="es-GT"/>
            </w:rPr>
          </w:pPr>
          <w:r>
            <w:rPr>
              <w:rFonts w:cs="Tahoma"/>
              <w:lang w:eastAsia="es-GT"/>
            </w:rPr>
            <w:t>N</w:t>
          </w:r>
          <w:r w:rsidR="00E13679">
            <w:rPr>
              <w:rFonts w:cs="Tahoma"/>
              <w:lang w:eastAsia="es-GT"/>
            </w:rPr>
            <w:t>ombre completo del paciente</w:t>
          </w:r>
          <w:r w:rsidR="003B2B56">
            <w:rPr>
              <w:rFonts w:cs="Tahoma"/>
              <w:lang w:eastAsia="es-GT"/>
            </w:rPr>
            <w:t>.</w:t>
          </w:r>
        </w:p>
      </w:sdtContent>
    </w:sdt>
    <w:p w14:paraId="1106099E" w14:textId="77777777" w:rsidR="006412F3" w:rsidRPr="00095C37" w:rsidRDefault="006412F3" w:rsidP="005A5173">
      <w:pPr>
        <w:rPr>
          <w:rFonts w:cs="Tahoma"/>
          <w:lang w:eastAsia="es-GT"/>
        </w:rPr>
      </w:pPr>
    </w:p>
    <w:p w14:paraId="1B22B530" w14:textId="77777777" w:rsidR="00371CA9" w:rsidRPr="00095C37" w:rsidRDefault="00371CA9" w:rsidP="00A33169">
      <w:pPr>
        <w:pStyle w:val="Ttulo2"/>
        <w:numPr>
          <w:ilvl w:val="0"/>
          <w:numId w:val="0"/>
        </w:numPr>
        <w:ind w:left="576" w:hanging="576"/>
        <w:rPr>
          <w:rFonts w:cs="Tahoma"/>
          <w:lang w:eastAsia="es-GT"/>
        </w:rPr>
      </w:pPr>
      <w:r w:rsidRPr="00095C37">
        <w:rPr>
          <w:rFonts w:cs="Tahoma"/>
          <w:lang w:eastAsia="es-GT"/>
        </w:rPr>
        <w:lastRenderedPageBreak/>
        <w:t>Tiempo de entrega de resultados:</w:t>
      </w:r>
    </w:p>
    <w:sdt>
      <w:sdtPr>
        <w:rPr>
          <w:rFonts w:cs="Tahoma"/>
          <w:lang w:eastAsia="es-GT"/>
        </w:rPr>
        <w:id w:val="-12616890"/>
        <w:placeholder>
          <w:docPart w:val="DefaultPlaceholder_1081868574"/>
        </w:placeholder>
      </w:sdtPr>
      <w:sdtEndPr/>
      <w:sdtContent>
        <w:p w14:paraId="47D8812C" w14:textId="12A571F3" w:rsidR="00791B4B" w:rsidRDefault="00791B4B" w:rsidP="00371CA9">
          <w:pPr>
            <w:rPr>
              <w:rFonts w:cs="Tahoma"/>
              <w:lang w:eastAsia="es-GT"/>
            </w:rPr>
          </w:pPr>
          <w:r>
            <w:rPr>
              <w:rFonts w:cs="Tahoma"/>
              <w:lang w:eastAsia="es-GT"/>
            </w:rPr>
            <w:t xml:space="preserve">ELISA </w:t>
          </w:r>
          <w:proofErr w:type="spellStart"/>
          <w:r>
            <w:rPr>
              <w:rFonts w:cs="Tahoma"/>
              <w:lang w:eastAsia="es-GT"/>
            </w:rPr>
            <w:t>IgM</w:t>
          </w:r>
          <w:proofErr w:type="spellEnd"/>
          <w:r>
            <w:rPr>
              <w:rFonts w:cs="Tahoma"/>
              <w:lang w:eastAsia="es-GT"/>
            </w:rPr>
            <w:t>: 3 días</w:t>
          </w:r>
          <w:r w:rsidR="00AC49AC">
            <w:rPr>
              <w:rFonts w:cs="Tahoma"/>
              <w:lang w:eastAsia="es-GT"/>
            </w:rPr>
            <w:t xml:space="preserve"> hábiles </w:t>
          </w:r>
        </w:p>
        <w:p w14:paraId="4976506E" w14:textId="75FF8C3A" w:rsidR="00791B4B" w:rsidRDefault="006A4EBD" w:rsidP="00371CA9">
          <w:pPr>
            <w:rPr>
              <w:rFonts w:cs="Tahoma"/>
              <w:lang w:eastAsia="es-GT"/>
            </w:rPr>
          </w:pPr>
          <w:r>
            <w:rPr>
              <w:rFonts w:cs="Tahoma"/>
              <w:lang w:eastAsia="es-GT"/>
            </w:rPr>
            <w:t>MAT: 3</w:t>
          </w:r>
          <w:r w:rsidR="00AC49AC">
            <w:rPr>
              <w:rFonts w:cs="Tahoma"/>
              <w:lang w:eastAsia="es-GT"/>
            </w:rPr>
            <w:t>0</w:t>
          </w:r>
          <w:r w:rsidR="00791B4B">
            <w:rPr>
              <w:rFonts w:cs="Tahoma"/>
              <w:lang w:eastAsia="es-GT"/>
            </w:rPr>
            <w:t xml:space="preserve"> días</w:t>
          </w:r>
          <w:r w:rsidR="00AC49AC">
            <w:rPr>
              <w:rFonts w:cs="Tahoma"/>
              <w:lang w:eastAsia="es-GT"/>
            </w:rPr>
            <w:t xml:space="preserve"> hábiles</w:t>
          </w:r>
        </w:p>
        <w:p w14:paraId="1D8DB6A0" w14:textId="49E86E0A" w:rsidR="00371CA9" w:rsidRPr="00095C37" w:rsidRDefault="00791B4B" w:rsidP="00371CA9">
          <w:pPr>
            <w:rPr>
              <w:rFonts w:cs="Tahoma"/>
              <w:lang w:eastAsia="es-GT"/>
            </w:rPr>
          </w:pPr>
          <w:r>
            <w:rPr>
              <w:rFonts w:cs="Tahoma"/>
              <w:lang w:eastAsia="es-GT"/>
            </w:rPr>
            <w:t>PCR:</w:t>
          </w:r>
          <w:r w:rsidR="00AC49AC">
            <w:rPr>
              <w:rFonts w:cs="Tahoma"/>
              <w:lang w:eastAsia="es-GT"/>
            </w:rPr>
            <w:t xml:space="preserve"> 5 días hábiles</w:t>
          </w:r>
        </w:p>
      </w:sdtContent>
    </w:sdt>
    <w:p w14:paraId="3350CB32" w14:textId="77777777" w:rsidR="004844B6" w:rsidRPr="004844B6" w:rsidRDefault="004844B6" w:rsidP="004844B6">
      <w:pPr>
        <w:rPr>
          <w:lang w:eastAsia="es-GT"/>
        </w:rPr>
      </w:pPr>
    </w:p>
    <w:p w14:paraId="60A3D6D7" w14:textId="77777777" w:rsidR="00371CA9" w:rsidRPr="00095C37" w:rsidRDefault="00371CA9" w:rsidP="00A33169">
      <w:pPr>
        <w:pStyle w:val="Ttulo2"/>
        <w:numPr>
          <w:ilvl w:val="0"/>
          <w:numId w:val="0"/>
        </w:numPr>
        <w:ind w:left="576" w:hanging="576"/>
        <w:rPr>
          <w:rFonts w:cs="Tahoma"/>
          <w:lang w:eastAsia="es-GT"/>
        </w:rPr>
      </w:pPr>
      <w:r w:rsidRPr="00095C37">
        <w:rPr>
          <w:rFonts w:cs="Tahoma"/>
          <w:lang w:eastAsia="es-GT"/>
        </w:rPr>
        <w:t>Interferencias y limitaciones:</w:t>
      </w:r>
    </w:p>
    <w:p w14:paraId="0875D139" w14:textId="3C95D36E" w:rsidR="00371CA9" w:rsidRPr="00095C37" w:rsidRDefault="00B90D5C" w:rsidP="00C438FC">
      <w:pPr>
        <w:tabs>
          <w:tab w:val="left" w:pos="4275"/>
        </w:tabs>
        <w:rPr>
          <w:rFonts w:cs="Tahoma"/>
          <w:lang w:eastAsia="es-GT"/>
        </w:rPr>
      </w:pPr>
      <w:sdt>
        <w:sdtPr>
          <w:rPr>
            <w:rFonts w:cs="Tahoma"/>
            <w:lang w:eastAsia="es-GT"/>
          </w:rPr>
          <w:id w:val="-1780485282"/>
          <w:placeholder>
            <w:docPart w:val="DefaultPlaceholder_1081868574"/>
          </w:placeholder>
        </w:sdtPr>
        <w:sdtEndPr/>
        <w:sdtContent>
          <w:r w:rsidR="004844B6">
            <w:rPr>
              <w:rFonts w:cs="Tahoma"/>
              <w:lang w:eastAsia="es-GT"/>
            </w:rPr>
            <w:t xml:space="preserve">No se recomienda el uso de </w:t>
          </w:r>
          <w:r w:rsidR="004844B6">
            <w:t xml:space="preserve">suero ictérico, </w:t>
          </w:r>
          <w:proofErr w:type="spellStart"/>
          <w:r w:rsidR="004844B6">
            <w:t>hemolizado</w:t>
          </w:r>
          <w:proofErr w:type="spellEnd"/>
          <w:r w:rsidR="004844B6">
            <w:t xml:space="preserve">, </w:t>
          </w:r>
          <w:proofErr w:type="spellStart"/>
          <w:r w:rsidR="004844B6">
            <w:t>lipémico</w:t>
          </w:r>
          <w:proofErr w:type="spellEnd"/>
          <w:r w:rsidR="004844B6">
            <w:t xml:space="preserve"> o con crecimiento bacteriano</w:t>
          </w:r>
          <w:r w:rsidR="00791B4B">
            <w:rPr>
              <w:rFonts w:cs="Tahoma"/>
              <w:lang w:eastAsia="es-GT"/>
            </w:rPr>
            <w:t xml:space="preserve">. </w:t>
          </w:r>
          <w:r w:rsidR="009078AB">
            <w:rPr>
              <w:rFonts w:cs="Tahoma"/>
              <w:lang w:eastAsia="es-GT"/>
            </w:rPr>
            <w:br/>
          </w:r>
          <w:r w:rsidR="00815265">
            <w:rPr>
              <w:rFonts w:cs="Tahoma"/>
              <w:lang w:eastAsia="es-GT"/>
            </w:rPr>
            <w:t>Debido al pH ácido de la</w:t>
          </w:r>
          <w:r w:rsidR="009078AB">
            <w:rPr>
              <w:rFonts w:cs="Tahoma"/>
              <w:lang w:eastAsia="es-GT"/>
            </w:rPr>
            <w:t xml:space="preserve"> orina</w:t>
          </w:r>
          <w:r w:rsidR="00815265">
            <w:rPr>
              <w:rFonts w:cs="Tahoma"/>
              <w:lang w:eastAsia="es-GT"/>
            </w:rPr>
            <w:t>, ésta</w:t>
          </w:r>
          <w:r w:rsidR="009078AB">
            <w:rPr>
              <w:rFonts w:cs="Tahoma"/>
              <w:lang w:eastAsia="es-GT"/>
            </w:rPr>
            <w:t xml:space="preserve"> no se considera ideal para el diagnóstico de leptospirosis </w:t>
          </w:r>
          <w:r w:rsidR="00815265">
            <w:rPr>
              <w:rFonts w:cs="Tahoma"/>
              <w:lang w:eastAsia="es-GT"/>
            </w:rPr>
            <w:t>ya que</w:t>
          </w:r>
          <w:r w:rsidR="009078AB">
            <w:rPr>
              <w:rFonts w:cs="Tahoma"/>
              <w:lang w:eastAsia="es-GT"/>
            </w:rPr>
            <w:t xml:space="preserve"> requiere transpo</w:t>
          </w:r>
          <w:r w:rsidR="00815265">
            <w:rPr>
              <w:rFonts w:cs="Tahoma"/>
              <w:lang w:eastAsia="es-GT"/>
            </w:rPr>
            <w:t>rte inmediato de la muestra al L</w:t>
          </w:r>
          <w:r w:rsidR="009078AB">
            <w:rPr>
              <w:rFonts w:cs="Tahoma"/>
              <w:lang w:eastAsia="es-GT"/>
            </w:rPr>
            <w:t>aboratorio</w:t>
          </w:r>
          <w:r w:rsidR="00815265">
            <w:rPr>
              <w:rFonts w:cs="Tahoma"/>
              <w:lang w:eastAsia="es-GT"/>
            </w:rPr>
            <w:t xml:space="preserve"> Nacional de Salud</w:t>
          </w:r>
          <w:r w:rsidR="009078AB">
            <w:rPr>
              <w:rFonts w:cs="Tahoma"/>
              <w:lang w:eastAsia="es-GT"/>
            </w:rPr>
            <w:t xml:space="preserve"> para su análisis (2 horas </w:t>
          </w:r>
          <w:r w:rsidR="00815265">
            <w:rPr>
              <w:rFonts w:cs="Tahoma"/>
              <w:lang w:eastAsia="es-GT"/>
            </w:rPr>
            <w:t xml:space="preserve">de transporte) para garantizar la viabilidad de la </w:t>
          </w:r>
          <w:proofErr w:type="spellStart"/>
          <w:r w:rsidR="00815265">
            <w:rPr>
              <w:rFonts w:cs="Tahoma"/>
              <w:lang w:eastAsia="es-GT"/>
            </w:rPr>
            <w:t>leptospira</w:t>
          </w:r>
          <w:proofErr w:type="spellEnd"/>
          <w:r w:rsidR="009078AB">
            <w:rPr>
              <w:rFonts w:cs="Tahoma"/>
              <w:lang w:eastAsia="es-GT"/>
            </w:rPr>
            <w:t>.</w:t>
          </w:r>
          <w:r w:rsidR="004844B6">
            <w:t xml:space="preserve"> </w:t>
          </w:r>
          <w:r w:rsidR="00012635">
            <w:rPr>
              <w:rFonts w:cs="Tahoma"/>
              <w:lang w:eastAsia="es-GT"/>
            </w:rPr>
            <w:t xml:space="preserve"> </w:t>
          </w:r>
        </w:sdtContent>
      </w:sdt>
    </w:p>
    <w:p w14:paraId="2AE82664" w14:textId="77777777" w:rsidR="006412F3" w:rsidRPr="00095C37" w:rsidRDefault="006412F3" w:rsidP="006412F3">
      <w:pPr>
        <w:tabs>
          <w:tab w:val="left" w:pos="4275"/>
        </w:tabs>
        <w:rPr>
          <w:rFonts w:cs="Tahoma"/>
          <w:lang w:eastAsia="es-GT"/>
        </w:rPr>
      </w:pPr>
      <w:bookmarkStart w:id="0" w:name="_GoBack"/>
      <w:bookmarkEnd w:id="0"/>
    </w:p>
    <w:p w14:paraId="7F34E467" w14:textId="4991151C" w:rsidR="0095666F" w:rsidRDefault="0095666F" w:rsidP="00A33169">
      <w:pPr>
        <w:pStyle w:val="Ttulo2"/>
        <w:numPr>
          <w:ilvl w:val="0"/>
          <w:numId w:val="0"/>
        </w:numPr>
        <w:ind w:left="576" w:hanging="576"/>
        <w:rPr>
          <w:rFonts w:cs="Tahoma"/>
          <w:lang w:eastAsia="es-GT"/>
        </w:rPr>
      </w:pPr>
      <w:r>
        <w:rPr>
          <w:rFonts w:cs="Tahoma"/>
          <w:lang w:eastAsia="es-GT"/>
        </w:rPr>
        <w:t>Intervalos de referencia biológica y/o valores de decisión clínica</w:t>
      </w:r>
      <w:r w:rsidR="006E5430">
        <w:rPr>
          <w:rFonts w:cs="Tahoma"/>
          <w:lang w:eastAsia="es-GT"/>
        </w:rPr>
        <w:t>:</w:t>
      </w:r>
    </w:p>
    <w:p w14:paraId="16F8D7F0" w14:textId="75E29316" w:rsidR="0095666F" w:rsidRDefault="00B90D5C" w:rsidP="0095666F">
      <w:pPr>
        <w:rPr>
          <w:rFonts w:cs="Tahoma"/>
          <w:lang w:eastAsia="es-GT"/>
        </w:rPr>
      </w:pPr>
      <w:sdt>
        <w:sdtPr>
          <w:rPr>
            <w:rFonts w:cs="Tahoma"/>
            <w:lang w:eastAsia="es-GT"/>
          </w:rPr>
          <w:id w:val="667681141"/>
          <w:placeholder>
            <w:docPart w:val="623D7D119EDD4BD7A757A4118177ED17"/>
          </w:placeholder>
        </w:sdtPr>
        <w:sdtEndPr/>
        <w:sdtContent>
          <w:r w:rsidR="006E5430">
            <w:rPr>
              <w:rFonts w:cs="Tahoma"/>
              <w:lang w:eastAsia="es-GT"/>
            </w:rPr>
            <w:t>No aplica.</w:t>
          </w:r>
        </w:sdtContent>
      </w:sdt>
    </w:p>
    <w:p w14:paraId="2BCFA8D6" w14:textId="77777777" w:rsidR="00AC2B34" w:rsidRDefault="00AC2B34" w:rsidP="0095666F">
      <w:pPr>
        <w:rPr>
          <w:lang w:eastAsia="es-GT"/>
        </w:rPr>
      </w:pPr>
    </w:p>
    <w:p w14:paraId="02AEC13E" w14:textId="5DE3ABBC" w:rsidR="0095666F" w:rsidRDefault="0095666F" w:rsidP="0095666F">
      <w:pPr>
        <w:pStyle w:val="Ttulo2"/>
        <w:numPr>
          <w:ilvl w:val="0"/>
          <w:numId w:val="0"/>
        </w:numPr>
        <w:ind w:left="576" w:hanging="576"/>
        <w:rPr>
          <w:rFonts w:cs="Tahoma"/>
          <w:lang w:eastAsia="es-GT"/>
        </w:rPr>
      </w:pPr>
      <w:r w:rsidRPr="0095666F">
        <w:rPr>
          <w:rFonts w:cs="Tahoma"/>
          <w:lang w:eastAsia="es-GT"/>
        </w:rPr>
        <w:t>Criterio de aceptación o rechazo de muestra</w:t>
      </w:r>
      <w:r w:rsidR="006E5430">
        <w:rPr>
          <w:rFonts w:cs="Tahoma"/>
          <w:lang w:eastAsia="es-GT"/>
        </w:rPr>
        <w:t>:</w:t>
      </w:r>
    </w:p>
    <w:sdt>
      <w:sdtPr>
        <w:rPr>
          <w:rFonts w:cs="Tahoma"/>
          <w:lang w:eastAsia="es-GT"/>
        </w:rPr>
        <w:id w:val="1522288717"/>
        <w:placeholder>
          <w:docPart w:val="CE2861A5E1424867826604BF93BB5F05"/>
        </w:placeholder>
      </w:sdtPr>
      <w:sdtEndPr/>
      <w:sdtContent>
        <w:p w14:paraId="1C4078CD" w14:textId="654AB614" w:rsidR="001B2169" w:rsidRDefault="00005B89" w:rsidP="0095666F">
          <w:pPr>
            <w:rPr>
              <w:rFonts w:cs="Tahoma"/>
              <w:lang w:eastAsia="es-GT"/>
            </w:rPr>
          </w:pPr>
          <w:r>
            <w:rPr>
              <w:rFonts w:cs="Tahoma"/>
              <w:lang w:eastAsia="es-GT"/>
            </w:rPr>
            <w:t xml:space="preserve">Aceptación: </w:t>
          </w:r>
          <w:r w:rsidR="009078AB">
            <w:rPr>
              <w:rFonts w:cs="Tahoma"/>
              <w:lang w:eastAsia="es-GT"/>
            </w:rPr>
            <w:t>muestras recolectadas en el periodo de toma de muestra adecuado y enviado en condiciones descritas anteriormente.</w:t>
          </w:r>
          <w:r w:rsidR="001B2169">
            <w:rPr>
              <w:rFonts w:cs="Tahoma"/>
              <w:lang w:eastAsia="es-GT"/>
            </w:rPr>
            <w:t xml:space="preserve"> Muestras clínicamente críticas  o irremplazables.</w:t>
          </w:r>
        </w:p>
        <w:p w14:paraId="2FBDE35D" w14:textId="4D983EEA" w:rsidR="0095666F" w:rsidRPr="001B2169" w:rsidRDefault="001B2169" w:rsidP="000C226E">
          <w:pPr>
            <w:rPr>
              <w:rFonts w:cs="Tahoma"/>
              <w:lang w:eastAsia="es-GT"/>
            </w:rPr>
          </w:pPr>
          <w:r>
            <w:rPr>
              <w:rFonts w:cs="Tahoma"/>
              <w:lang w:eastAsia="es-GT"/>
            </w:rPr>
            <w:t xml:space="preserve">Rechazo: </w:t>
          </w:r>
          <w:r w:rsidR="009078AB">
            <w:rPr>
              <w:rFonts w:cs="Tahoma"/>
              <w:lang w:eastAsia="es-GT"/>
            </w:rPr>
            <w:t>muestras recolectadas fuera del periodo de toma de muestra y enviado en condiciones inadecuadas.</w:t>
          </w:r>
          <w:r>
            <w:rPr>
              <w:rFonts w:cs="Tahoma"/>
              <w:lang w:eastAsia="es-GT"/>
            </w:rPr>
            <w:t xml:space="preserve"> </w:t>
          </w:r>
          <w:r w:rsidR="00005B89">
            <w:rPr>
              <w:rFonts w:cs="Tahoma"/>
              <w:lang w:eastAsia="es-GT"/>
            </w:rPr>
            <w:t>Suero</w:t>
          </w:r>
          <w:r w:rsidR="009078AB">
            <w:rPr>
              <w:rFonts w:cs="Tahoma"/>
              <w:lang w:eastAsia="es-GT"/>
            </w:rPr>
            <w:t xml:space="preserve"> </w:t>
          </w:r>
          <w:proofErr w:type="spellStart"/>
          <w:r w:rsidR="009078AB">
            <w:rPr>
              <w:rFonts w:cs="Tahoma"/>
              <w:lang w:eastAsia="es-GT"/>
            </w:rPr>
            <w:t>hemolizados</w:t>
          </w:r>
          <w:proofErr w:type="spellEnd"/>
          <w:r w:rsidR="00005B89">
            <w:rPr>
              <w:rFonts w:cs="Tahoma"/>
              <w:lang w:eastAsia="es-GT"/>
            </w:rPr>
            <w:t xml:space="preserve">, </w:t>
          </w:r>
          <w:proofErr w:type="spellStart"/>
          <w:r w:rsidR="00005B89">
            <w:rPr>
              <w:rFonts w:cs="Tahoma"/>
              <w:lang w:eastAsia="es-GT"/>
            </w:rPr>
            <w:t>lipémicos</w:t>
          </w:r>
          <w:proofErr w:type="spellEnd"/>
          <w:r w:rsidR="00005B89">
            <w:rPr>
              <w:rFonts w:cs="Tahoma"/>
              <w:lang w:eastAsia="es-GT"/>
            </w:rPr>
            <w:t xml:space="preserve"> o con crecimiento bacteriano</w:t>
          </w:r>
          <w:r>
            <w:rPr>
              <w:rFonts w:cs="Tahoma"/>
              <w:lang w:eastAsia="es-GT"/>
            </w:rPr>
            <w:t>. Pacientes con tratamiento antibiótico (orinas y sangre en tubo EDTA).</w:t>
          </w:r>
          <w:r w:rsidR="006E5430">
            <w:rPr>
              <w:rFonts w:cs="Tahoma"/>
              <w:lang w:eastAsia="es-GT"/>
            </w:rPr>
            <w:t xml:space="preserve"> </w:t>
          </w:r>
          <w:r w:rsidR="009D0A2C">
            <w:rPr>
              <w:rFonts w:cs="Tahoma"/>
              <w:lang w:eastAsia="es-GT"/>
            </w:rPr>
            <w:t>Sueros no separados.</w:t>
          </w:r>
        </w:p>
      </w:sdtContent>
    </w:sdt>
    <w:p w14:paraId="1CFBA7B5" w14:textId="77777777" w:rsidR="001B2169" w:rsidRDefault="001B2169" w:rsidP="00A33169">
      <w:pPr>
        <w:pStyle w:val="Ttulo2"/>
        <w:numPr>
          <w:ilvl w:val="0"/>
          <w:numId w:val="0"/>
        </w:numPr>
        <w:ind w:left="576" w:hanging="576"/>
        <w:rPr>
          <w:rFonts w:cs="Tahoma"/>
          <w:lang w:eastAsia="es-GT"/>
        </w:rPr>
      </w:pPr>
    </w:p>
    <w:p w14:paraId="27158406" w14:textId="77777777" w:rsidR="00371CA9" w:rsidRPr="00095C37" w:rsidRDefault="00371CA9" w:rsidP="00A33169">
      <w:pPr>
        <w:pStyle w:val="Ttulo2"/>
        <w:numPr>
          <w:ilvl w:val="0"/>
          <w:numId w:val="0"/>
        </w:numPr>
        <w:ind w:left="576" w:hanging="576"/>
        <w:rPr>
          <w:rFonts w:cs="Tahoma"/>
          <w:lang w:eastAsia="es-GT"/>
        </w:rPr>
      </w:pPr>
      <w:r w:rsidRPr="00095C37">
        <w:rPr>
          <w:rFonts w:cs="Tahoma"/>
          <w:lang w:eastAsia="es-GT"/>
        </w:rPr>
        <w:t>Información adicional:</w:t>
      </w:r>
    </w:p>
    <w:sdt>
      <w:sdtPr>
        <w:rPr>
          <w:rFonts w:cs="Tahoma"/>
          <w:lang w:eastAsia="es-GT"/>
        </w:rPr>
        <w:id w:val="-1018001824"/>
        <w:placeholder>
          <w:docPart w:val="FB5B01A2915449C7A762046E2A6DF483"/>
        </w:placeholder>
      </w:sdtPr>
      <w:sdtEndPr/>
      <w:sdtContent>
        <w:p w14:paraId="2D97314B" w14:textId="615445A4" w:rsidR="00C93B63" w:rsidRDefault="00C93B63" w:rsidP="00C93B63">
          <w:pPr>
            <w:tabs>
              <w:tab w:val="left" w:pos="3735"/>
            </w:tabs>
          </w:pPr>
          <w:r>
            <w:rPr>
              <w:rFonts w:cs="Tahoma"/>
              <w:lang w:eastAsia="es-GT"/>
            </w:rPr>
            <w:t>Para obtención del suero, l</w:t>
          </w:r>
          <w:r>
            <w:t>a sangre obtenida por punción venosa se debe coagular a temperatura am</w:t>
          </w:r>
          <w:r w:rsidR="00FD4112">
            <w:t>biente (20-25ºC) y centrifugar</w:t>
          </w:r>
          <w:r>
            <w:t xml:space="preserve"> </w:t>
          </w:r>
          <w:r w:rsidR="00FD4112">
            <w:t>a 1000g por 10 minutos.</w:t>
          </w:r>
        </w:p>
        <w:p w14:paraId="4B9BF5E9" w14:textId="77777777" w:rsidR="00C93B63" w:rsidRPr="00C93B63" w:rsidRDefault="00C93B63" w:rsidP="00C93B63">
          <w:pPr>
            <w:tabs>
              <w:tab w:val="left" w:pos="3735"/>
            </w:tabs>
            <w:rPr>
              <w:rFonts w:cs="Tahoma"/>
              <w:lang w:eastAsia="es-GT"/>
            </w:rPr>
          </w:pPr>
        </w:p>
        <w:p w14:paraId="5D9BD1F8" w14:textId="456EDFEB" w:rsidR="00C93B63" w:rsidRPr="00457E55" w:rsidRDefault="00C93B63" w:rsidP="00C93B63">
          <w:pPr>
            <w:tabs>
              <w:tab w:val="left" w:pos="3735"/>
            </w:tabs>
            <w:rPr>
              <w:rFonts w:cs="Tahoma"/>
              <w:lang w:eastAsia="es-GT"/>
            </w:rPr>
          </w:pPr>
          <w:r>
            <w:rPr>
              <w:rFonts w:cs="Tahoma"/>
              <w:lang w:eastAsia="es-GT"/>
            </w:rPr>
            <w:t xml:space="preserve">Para ELISA </w:t>
          </w:r>
          <w:proofErr w:type="spellStart"/>
          <w:r>
            <w:rPr>
              <w:rFonts w:cs="Tahoma"/>
              <w:lang w:eastAsia="es-GT"/>
            </w:rPr>
            <w:t>IgM</w:t>
          </w:r>
          <w:proofErr w:type="spellEnd"/>
          <w:r>
            <w:rPr>
              <w:rFonts w:cs="Tahoma"/>
              <w:lang w:eastAsia="es-GT"/>
            </w:rPr>
            <w:t xml:space="preserve"> enviar dos muestras, </w:t>
          </w:r>
          <w:r w:rsidR="006E5430">
            <w:rPr>
              <w:rFonts w:cs="Tahoma"/>
              <w:color w:val="000000"/>
              <w:szCs w:val="18"/>
            </w:rPr>
            <w:t>la primera</w:t>
          </w:r>
          <w:r w:rsidRPr="00457E55">
            <w:rPr>
              <w:rFonts w:cs="Tahoma"/>
              <w:color w:val="000000"/>
              <w:szCs w:val="18"/>
            </w:rPr>
            <w:t xml:space="preserve"> muestra se toma al inicio de síntomas y </w:t>
          </w:r>
          <w:r>
            <w:rPr>
              <w:rFonts w:cs="Tahoma"/>
              <w:color w:val="000000"/>
              <w:szCs w:val="18"/>
            </w:rPr>
            <w:t>la segunda muestra entre los 7-3</w:t>
          </w:r>
          <w:r w:rsidRPr="00457E55">
            <w:rPr>
              <w:rFonts w:cs="Tahoma"/>
              <w:color w:val="000000"/>
              <w:szCs w:val="18"/>
            </w:rPr>
            <w:t>0 días después de tomada la primera.</w:t>
          </w:r>
        </w:p>
        <w:p w14:paraId="18E1D5F5" w14:textId="77777777" w:rsidR="00C93B63" w:rsidRDefault="00C93B63" w:rsidP="00C93B63">
          <w:pPr>
            <w:tabs>
              <w:tab w:val="left" w:pos="3735"/>
            </w:tabs>
            <w:rPr>
              <w:rFonts w:cs="Tahoma"/>
              <w:lang w:eastAsia="es-GT"/>
            </w:rPr>
          </w:pPr>
          <w:r>
            <w:rPr>
              <w:rFonts w:cs="Tahoma"/>
              <w:lang w:eastAsia="es-GT"/>
            </w:rPr>
            <w:t xml:space="preserve">Según protocolo de diagnóstico de leptospirosis del Laboratorio Nacional de Salud se realiza MAT únicamente a las muestras de suero con resultado de ELISA </w:t>
          </w:r>
          <w:proofErr w:type="spellStart"/>
          <w:r>
            <w:rPr>
              <w:rFonts w:cs="Tahoma"/>
              <w:lang w:eastAsia="es-GT"/>
            </w:rPr>
            <w:t>IgM</w:t>
          </w:r>
          <w:proofErr w:type="spellEnd"/>
          <w:r>
            <w:rPr>
              <w:rFonts w:cs="Tahoma"/>
              <w:lang w:eastAsia="es-GT"/>
            </w:rPr>
            <w:t xml:space="preserve"> positivo detectado en el Laboratorio Nacional de Salud.</w:t>
          </w:r>
        </w:p>
      </w:sdtContent>
    </w:sdt>
    <w:p w14:paraId="50E4C4E1" w14:textId="77777777" w:rsidR="00A33169" w:rsidRPr="00457E55" w:rsidRDefault="00A33169" w:rsidP="00A33169">
      <w:pPr>
        <w:pStyle w:val="Ttulo2"/>
        <w:numPr>
          <w:ilvl w:val="0"/>
          <w:numId w:val="0"/>
        </w:numPr>
        <w:ind w:left="576" w:hanging="576"/>
        <w:rPr>
          <w:rFonts w:cs="Tahoma"/>
          <w:lang w:val="es" w:eastAsia="es-GT"/>
        </w:rPr>
      </w:pPr>
    </w:p>
    <w:p w14:paraId="4E69A174" w14:textId="77777777" w:rsidR="00371CA9" w:rsidRPr="00095C37" w:rsidRDefault="00371CA9" w:rsidP="00A33169">
      <w:pPr>
        <w:pStyle w:val="Ttulo2"/>
        <w:numPr>
          <w:ilvl w:val="0"/>
          <w:numId w:val="0"/>
        </w:numPr>
        <w:ind w:left="576" w:hanging="576"/>
        <w:rPr>
          <w:rFonts w:cs="Tahoma"/>
          <w:lang w:eastAsia="es-GT"/>
        </w:rPr>
      </w:pPr>
      <w:r w:rsidRPr="00095C37">
        <w:rPr>
          <w:rFonts w:cs="Tahoma"/>
          <w:lang w:eastAsia="es-GT"/>
        </w:rPr>
        <w:t>Contacto(s) en el Laboratorio Nacional de Salud:</w:t>
      </w:r>
    </w:p>
    <w:p w14:paraId="4563B981" w14:textId="382A33BA" w:rsidR="00371CA9" w:rsidRPr="00095C37" w:rsidRDefault="00B90D5C" w:rsidP="006412F3">
      <w:pPr>
        <w:tabs>
          <w:tab w:val="left" w:pos="3990"/>
        </w:tabs>
        <w:rPr>
          <w:rFonts w:cs="Tahoma"/>
          <w:lang w:eastAsia="es-GT"/>
        </w:rPr>
      </w:pPr>
      <w:sdt>
        <w:sdtPr>
          <w:rPr>
            <w:rFonts w:cs="Tahoma"/>
            <w:lang w:eastAsia="es-GT"/>
          </w:rPr>
          <w:id w:val="-2144334827"/>
          <w:placeholder>
            <w:docPart w:val="DefaultPlaceholder_1081868574"/>
          </w:placeholder>
        </w:sdtPr>
        <w:sdtEndPr/>
        <w:sdtContent>
          <w:r w:rsidR="003D0AF2">
            <w:rPr>
              <w:rFonts w:cs="Tahoma"/>
              <w:lang w:eastAsia="es-GT"/>
            </w:rPr>
            <w:t xml:space="preserve">(+502) </w:t>
          </w:r>
          <w:r w:rsidR="003D0AF2" w:rsidRPr="003D0AF2">
            <w:rPr>
              <w:szCs w:val="20"/>
            </w:rPr>
            <w:t>66440599 Ext.</w:t>
          </w:r>
          <w:r w:rsidR="003D0AF2" w:rsidRPr="003D0AF2">
            <w:rPr>
              <w:spacing w:val="-2"/>
              <w:szCs w:val="20"/>
            </w:rPr>
            <w:t xml:space="preserve"> </w:t>
          </w:r>
          <w:r w:rsidR="003D0AF2" w:rsidRPr="003D0AF2">
            <w:rPr>
              <w:szCs w:val="20"/>
            </w:rPr>
            <w:t>213.</w:t>
          </w:r>
          <w:r w:rsidR="000833AB">
            <w:rPr>
              <w:szCs w:val="20"/>
            </w:rPr>
            <w:t xml:space="preserve"> Correo electrónico: </w:t>
          </w:r>
          <w:hyperlink r:id="rId8" w:history="1">
            <w:r w:rsidR="000833AB" w:rsidRPr="00BB69DC">
              <w:rPr>
                <w:rStyle w:val="Hipervnculo"/>
                <w:szCs w:val="20"/>
              </w:rPr>
              <w:t>bacteriologia.ucreve@lns.gob.gt</w:t>
            </w:r>
          </w:hyperlink>
          <w:r w:rsidR="000833AB">
            <w:rPr>
              <w:szCs w:val="20"/>
            </w:rPr>
            <w:t xml:space="preserve"> </w:t>
          </w:r>
        </w:sdtContent>
      </w:sdt>
      <w:r w:rsidR="006412F3" w:rsidRPr="00095C37">
        <w:rPr>
          <w:rFonts w:cs="Tahoma"/>
          <w:lang w:eastAsia="es-GT"/>
        </w:rPr>
        <w:tab/>
      </w:r>
    </w:p>
    <w:p w14:paraId="1DD065F4" w14:textId="77777777" w:rsidR="006412F3" w:rsidRPr="00095C37" w:rsidRDefault="006412F3" w:rsidP="006412F3">
      <w:pPr>
        <w:tabs>
          <w:tab w:val="left" w:pos="3990"/>
        </w:tabs>
        <w:rPr>
          <w:rFonts w:cs="Tahoma"/>
          <w:lang w:eastAsia="es-GT"/>
        </w:rPr>
      </w:pPr>
    </w:p>
    <w:p w14:paraId="46EC5DDF" w14:textId="53D189F3" w:rsidR="006412F3" w:rsidRPr="00095C37" w:rsidRDefault="00053E30" w:rsidP="00A33169">
      <w:pPr>
        <w:pStyle w:val="Ttulo2"/>
        <w:numPr>
          <w:ilvl w:val="0"/>
          <w:numId w:val="0"/>
        </w:numPr>
        <w:ind w:left="576" w:hanging="576"/>
        <w:rPr>
          <w:rFonts w:cs="Tahoma"/>
        </w:rPr>
      </w:pPr>
      <w:r>
        <w:rPr>
          <w:rFonts w:cs="Tahoma"/>
        </w:rPr>
        <w:t>Actualizado</w:t>
      </w:r>
      <w:r w:rsidR="006412F3" w:rsidRPr="00095C37">
        <w:rPr>
          <w:rFonts w:cs="Tahoma"/>
        </w:rPr>
        <w:t xml:space="preserve"> por:</w:t>
      </w:r>
    </w:p>
    <w:sdt>
      <w:sdtPr>
        <w:rPr>
          <w:rFonts w:cs="Tahoma"/>
        </w:rPr>
        <w:id w:val="-4294120"/>
        <w:placeholder>
          <w:docPart w:val="DefaultPlaceholder_1081868574"/>
        </w:placeholder>
      </w:sdtPr>
      <w:sdtEndPr/>
      <w:sdtContent>
        <w:p w14:paraId="74DA0994" w14:textId="3D27CCA0" w:rsidR="006412F3" w:rsidRPr="00095C37" w:rsidRDefault="00AC49AC" w:rsidP="006412F3">
          <w:pPr>
            <w:rPr>
              <w:rFonts w:cs="Tahoma"/>
            </w:rPr>
          </w:pPr>
          <w:r>
            <w:rPr>
              <w:rFonts w:cs="Tahoma"/>
            </w:rPr>
            <w:t>Yndira Gálvez y Carmen Mazariegos</w:t>
          </w:r>
        </w:p>
      </w:sdtContent>
    </w:sdt>
    <w:p w14:paraId="4F5F927C" w14:textId="4E654EAE" w:rsidR="00EA4A3E" w:rsidRPr="00095C37" w:rsidRDefault="00EA4A3E" w:rsidP="00E9700E">
      <w:pPr>
        <w:spacing w:after="160" w:line="259" w:lineRule="auto"/>
        <w:jc w:val="left"/>
        <w:rPr>
          <w:rFonts w:cs="Tahoma"/>
          <w:lang w:eastAsia="es-GT"/>
        </w:rPr>
      </w:pPr>
    </w:p>
    <w:sectPr w:rsidR="00EA4A3E" w:rsidRPr="00095C37" w:rsidSect="00E071D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17" w:right="1134" w:bottom="1276" w:left="1134" w:header="708" w:footer="7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A2F3CB" w14:textId="77777777" w:rsidR="0056478A" w:rsidRDefault="0056478A" w:rsidP="009B385F">
      <w:r>
        <w:separator/>
      </w:r>
    </w:p>
  </w:endnote>
  <w:endnote w:type="continuationSeparator" w:id="0">
    <w:p w14:paraId="607F8784" w14:textId="77777777" w:rsidR="0056478A" w:rsidRDefault="0056478A" w:rsidP="009B3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1C10DA" w14:textId="77777777" w:rsidR="007F4C1E" w:rsidRDefault="007F4C1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50FF81" w14:textId="10D2EAAE" w:rsidR="00E9700E" w:rsidRPr="00E071DD" w:rsidRDefault="00E071DD" w:rsidP="00E071DD">
    <w:pPr>
      <w:pStyle w:val="Piedepgina"/>
      <w:tabs>
        <w:tab w:val="clear" w:pos="4419"/>
        <w:tab w:val="clear" w:pos="8838"/>
        <w:tab w:val="left" w:pos="1065"/>
      </w:tabs>
      <w:jc w:val="center"/>
      <w:rPr>
        <w:rFonts w:ascii="Arial" w:hAnsi="Arial" w:cs="Arial"/>
        <w:sz w:val="16"/>
        <w:szCs w:val="16"/>
      </w:rPr>
    </w:pPr>
    <w:r w:rsidRPr="00E071DD">
      <w:rPr>
        <w:rFonts w:ascii="Arial" w:hAnsi="Arial" w:cs="Arial"/>
        <w:sz w:val="16"/>
        <w:szCs w:val="16"/>
      </w:rPr>
      <w:t>El LNS avala únicamente el contenido del documento original, el manejo de la reproducción es responsabilidad del propietario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BE3660" w14:textId="77777777" w:rsidR="007F4C1E" w:rsidRDefault="007F4C1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F26CB9" w14:textId="77777777" w:rsidR="0056478A" w:rsidRDefault="0056478A" w:rsidP="009B385F">
      <w:r>
        <w:separator/>
      </w:r>
    </w:p>
  </w:footnote>
  <w:footnote w:type="continuationSeparator" w:id="0">
    <w:p w14:paraId="4185B2F9" w14:textId="77777777" w:rsidR="0056478A" w:rsidRDefault="0056478A" w:rsidP="009B38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E836D4" w14:textId="77777777" w:rsidR="007F4C1E" w:rsidRDefault="007F4C1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0EFB6D" w14:textId="08C99966" w:rsidR="009B385F" w:rsidRPr="0095426D" w:rsidRDefault="0095426D" w:rsidP="009B385F">
    <w:pPr>
      <w:jc w:val="center"/>
      <w:rPr>
        <w:rFonts w:ascii="Arial" w:eastAsia="Times New Roman" w:hAnsi="Arial" w:cs="Arial"/>
        <w:b/>
        <w:sz w:val="18"/>
        <w:szCs w:val="18"/>
        <w:lang w:val="es-MX" w:eastAsia="es-ES"/>
      </w:rPr>
    </w:pPr>
    <w:r w:rsidRPr="0095426D">
      <w:rPr>
        <w:rFonts w:ascii="Arial" w:eastAsia="Times New Roman" w:hAnsi="Arial" w:cs="Arial"/>
        <w:b/>
        <w:noProof/>
        <w:sz w:val="18"/>
        <w:szCs w:val="18"/>
        <w:lang w:eastAsia="es-GT"/>
      </w:rPr>
      <w:drawing>
        <wp:anchor distT="0" distB="0" distL="114300" distR="114300" simplePos="0" relativeHeight="251659264" behindDoc="1" locked="0" layoutInCell="1" allowOverlap="1" wp14:anchorId="45238ACE" wp14:editId="04535BDB">
          <wp:simplePos x="0" y="0"/>
          <wp:positionH relativeFrom="column">
            <wp:posOffset>-91440</wp:posOffset>
          </wp:positionH>
          <wp:positionV relativeFrom="paragraph">
            <wp:posOffset>-20955</wp:posOffset>
          </wp:positionV>
          <wp:extent cx="762000" cy="1200150"/>
          <wp:effectExtent l="0" t="0" r="0" b="0"/>
          <wp:wrapNone/>
          <wp:docPr id="46" name="Imagen 46" descr="\\lns01\UCREVE\Calidad UCR\Formatos Logo Pequeñ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lns01\UCREVE\Calidad UCR\Formatos Logo Pequeñ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1200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700E" w:rsidRPr="0095426D">
      <w:rPr>
        <w:rFonts w:ascii="Arial" w:eastAsia="Times New Roman" w:hAnsi="Arial" w:cs="Arial"/>
        <w:b/>
        <w:noProof/>
        <w:sz w:val="18"/>
        <w:szCs w:val="18"/>
        <w:lang w:eastAsia="es-GT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D24CB5D" wp14:editId="655302ED">
              <wp:simplePos x="0" y="0"/>
              <wp:positionH relativeFrom="column">
                <wp:posOffset>5704205</wp:posOffset>
              </wp:positionH>
              <wp:positionV relativeFrom="paragraph">
                <wp:posOffset>37465</wp:posOffset>
              </wp:positionV>
              <wp:extent cx="746760" cy="533400"/>
              <wp:effectExtent l="0" t="0" r="0" b="0"/>
              <wp:wrapNone/>
              <wp:docPr id="9" name="Cuadro de tex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46760" cy="533400"/>
                      </a:xfrm>
                      <a:prstGeom prst="rect">
                        <a:avLst/>
                      </a:prstGeom>
                      <a:noFill/>
                      <a:ln w="9525" cmpd="sng">
                        <a:noFill/>
                      </a:ln>
                      <a:effectLst/>
                    </wps:spPr>
                    <wps:txbx>
                      <w:txbxContent>
                        <w:p w14:paraId="200E3605" w14:textId="77777777" w:rsidR="007F4C1E" w:rsidRDefault="009B385F" w:rsidP="009B385F">
                          <w:pPr>
                            <w:pStyle w:val="NormalWeb"/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es-ES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es-ES"/>
                            </w:rPr>
                            <w:t>UCR</w:t>
                          </w:r>
                          <w:r w:rsidR="00A3206C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es-ES"/>
                            </w:rPr>
                            <w:t>F</w:t>
                          </w:r>
                          <w:r w:rsidR="007F4C1E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es-ES"/>
                            </w:rPr>
                            <w:t>120</w:t>
                          </w:r>
                        </w:p>
                        <w:p w14:paraId="307E930F" w14:textId="6440B751" w:rsidR="009B385F" w:rsidRDefault="007F4C1E" w:rsidP="009B385F">
                          <w:pPr>
                            <w:pStyle w:val="NormalWeb"/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es-ES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es-ES"/>
                            </w:rPr>
                            <w:t>R</w:t>
                          </w:r>
                          <w:r w:rsidR="009B385F" w:rsidRPr="00402940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es-ES"/>
                            </w:rPr>
                            <w:t>ev. 0</w:t>
                          </w:r>
                        </w:p>
                        <w:p w14:paraId="21C58ED2" w14:textId="58F1577C" w:rsidR="007F4C1E" w:rsidRDefault="007F4C1E" w:rsidP="009B385F">
                          <w:pPr>
                            <w:pStyle w:val="NormalWeb"/>
                          </w:pPr>
                          <w:r w:rsidRPr="0095426D">
                            <w:rPr>
                              <w:rFonts w:ascii="Arial" w:hAnsi="Arial" w:cs="Arial"/>
                              <w:sz w:val="16"/>
                              <w:szCs w:val="16"/>
                              <w:lang w:val="es-ES"/>
                            </w:rPr>
                            <w:t xml:space="preserve">Pág. </w:t>
                          </w:r>
                          <w:r w:rsidRPr="0095426D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95426D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instrText>PAGE</w:instrText>
                          </w:r>
                          <w:r w:rsidRPr="0095426D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B90D5C">
                            <w:rPr>
                              <w:rFonts w:ascii="Arial" w:hAnsi="Arial" w:cs="Arial"/>
                              <w:b/>
                              <w:bCs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95426D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fldChar w:fldCharType="end"/>
                          </w:r>
                          <w:r w:rsidRPr="0095426D">
                            <w:rPr>
                              <w:rFonts w:ascii="Arial" w:hAnsi="Arial" w:cs="Arial"/>
                              <w:sz w:val="16"/>
                              <w:szCs w:val="16"/>
                              <w:lang w:val="es-ES"/>
                            </w:rPr>
                            <w:t xml:space="preserve"> de </w:t>
                          </w:r>
                          <w:r w:rsidRPr="0095426D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95426D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instrText>NUMPAGES</w:instrText>
                          </w:r>
                          <w:r w:rsidRPr="0095426D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B90D5C">
                            <w:rPr>
                              <w:rFonts w:ascii="Arial" w:hAnsi="Arial" w:cs="Arial"/>
                              <w:b/>
                              <w:bCs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95426D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vertOverflow="clip" horzOverflow="clip" wrap="square" rtlCol="0" anchor="t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24CB5D" id="_x0000_t202" coordsize="21600,21600" o:spt="202" path="m,l,21600r21600,l21600,xe">
              <v:stroke joinstyle="miter"/>
              <v:path gradientshapeok="t" o:connecttype="rect"/>
            </v:shapetype>
            <v:shape id="Cuadro de texto 9" o:spid="_x0000_s1026" type="#_x0000_t202" style="position:absolute;left:0;text-align:left;margin-left:449.15pt;margin-top:2.95pt;width:58.8pt;height:4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1CizgEAAIADAAAOAAAAZHJzL2Uyb0RvYy54bWysU01vGyEQvVfqf0DcazZO7DQrryM1UXqJ&#10;mkppfwBmwYsKDGWwd91f3wG7TpTeql5mgXnz8d7Mrm4n79heJ7QQOn4xazjTQUFvw7bj3789fPjI&#10;GWYZeukg6I4fNPLb9ft3qzG2eg4DuF4nRkkCtmPs+JBzbIVANWgvcQZRB3IaSF5muqat6JMcKbt3&#10;Yt40SzFC6mMCpRHp9f7o5Oua3xit8pMxqDNzHafecrWp2k2xYr2S7TbJOFh1akP+Qxde2kBFz6nu&#10;ZZZsl+xfqbxVCRBMninwAoyxSlcOxOaiecPmeZBRVy4kDsazTPj/0qov+6+J2b7jN5wF6WlEdzvZ&#10;J2C9ZllPGdhNEWmM2BL2ORI6T59gomFXwhgfQf1AgohXmGMAErqIMpnky5foMgqkORzO2lMJpujx&#10;+mp5vSSPItfi8vKqqbMRL8ExYf6swbNy6Hii0dYG5P4Rcykv2z+QUivAg3WujtcFNhK/xXxB6X0k&#10;rhi2NfYMomAXSpiuO3PKWAgdOZRTnjbTSYkN9AcSgvY+P5ExDqiAcjZyNkD69fZtpP2ioj93MmnO&#10;UnZ3cFxHGRThO56LxFU/GnOlclrJskev7xX18uOsfwMAAP//AwBQSwMEFAAGAAgAAAAhACuWxaTb&#10;AAAACQEAAA8AAABkcnMvZG93bnJldi54bWxMj8FKxDAQhu+C7xBG8OamqyhtbbqIsCjixboPkG3G&#10;prSZhCZpq09vetLbDN/PP99Uh9WMbMbJ95YE7HcZMKTWqp46AafP400OzAdJSo6WUMA3ejjUlxeV&#10;LJVd6APnJnQslZAvpQAdgis5961GI/3OOqTEvuxkZEjr1HE1ySWVm5HfZtkDN7KndEFLh88a26GJ&#10;RsAxvrya+YdH99a0C2k3xNP7IMT11fr0CCzgGv7CsOkndaiT09lGUp6NAvIiv0tRAfcFsI1n+206&#10;b6QAXlf8/wf1LwAAAP//AwBQSwECLQAUAAYACAAAACEAtoM4kv4AAADhAQAAEwAAAAAAAAAAAAAA&#10;AAAAAAAAW0NvbnRlbnRfVHlwZXNdLnhtbFBLAQItABQABgAIAAAAIQA4/SH/1gAAAJQBAAALAAAA&#10;AAAAAAAAAAAAAC8BAABfcmVscy8ucmVsc1BLAQItABQABgAIAAAAIQCGt1CizgEAAIADAAAOAAAA&#10;AAAAAAAAAAAAAC4CAABkcnMvZTJvRG9jLnhtbFBLAQItABQABgAIAAAAIQArlsWk2wAAAAkBAAAP&#10;AAAAAAAAAAAAAAAAACgEAABkcnMvZG93bnJldi54bWxQSwUGAAAAAAQABADzAAAAMAUAAAAA&#10;" filled="f" stroked="f">
              <v:path arrowok="t"/>
              <v:textbox>
                <w:txbxContent>
                  <w:p w14:paraId="200E3605" w14:textId="77777777" w:rsidR="007F4C1E" w:rsidRDefault="009B385F" w:rsidP="009B385F">
                    <w:pPr>
                      <w:pStyle w:val="NormalWeb"/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s-ES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s-ES"/>
                      </w:rPr>
                      <w:t>UCR</w:t>
                    </w:r>
                    <w:r w:rsidR="00A3206C"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s-ES"/>
                      </w:rPr>
                      <w:t>F</w:t>
                    </w:r>
                    <w:r w:rsidR="007F4C1E"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s-ES"/>
                      </w:rPr>
                      <w:t>120</w:t>
                    </w:r>
                  </w:p>
                  <w:p w14:paraId="307E930F" w14:textId="6440B751" w:rsidR="009B385F" w:rsidRDefault="007F4C1E" w:rsidP="009B385F">
                    <w:pPr>
                      <w:pStyle w:val="NormalWeb"/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s-ES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s-ES"/>
                      </w:rPr>
                      <w:t>R</w:t>
                    </w:r>
                    <w:r w:rsidR="009B385F" w:rsidRPr="00402940"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s-ES"/>
                      </w:rPr>
                      <w:t>ev. 0</w:t>
                    </w:r>
                  </w:p>
                  <w:p w14:paraId="21C58ED2" w14:textId="58F1577C" w:rsidR="007F4C1E" w:rsidRDefault="007F4C1E" w:rsidP="009B385F">
                    <w:pPr>
                      <w:pStyle w:val="NormalWeb"/>
                    </w:pPr>
                    <w:r w:rsidRPr="0095426D">
                      <w:rPr>
                        <w:rFonts w:ascii="Arial" w:hAnsi="Arial" w:cs="Arial"/>
                        <w:sz w:val="16"/>
                        <w:szCs w:val="16"/>
                        <w:lang w:val="es-ES"/>
                      </w:rPr>
                      <w:t xml:space="preserve">Pág. </w:t>
                    </w:r>
                    <w:r w:rsidRPr="0095426D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Pr="0095426D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instrText>PAGE</w:instrText>
                    </w:r>
                    <w:r w:rsidRPr="0095426D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B90D5C">
                      <w:rPr>
                        <w:rFonts w:ascii="Arial" w:hAnsi="Arial" w:cs="Arial"/>
                        <w:b/>
                        <w:bCs/>
                        <w:noProof/>
                        <w:sz w:val="16"/>
                        <w:szCs w:val="16"/>
                      </w:rPr>
                      <w:t>1</w:t>
                    </w:r>
                    <w:r w:rsidRPr="0095426D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  <w:r w:rsidRPr="0095426D">
                      <w:rPr>
                        <w:rFonts w:ascii="Arial" w:hAnsi="Arial" w:cs="Arial"/>
                        <w:sz w:val="16"/>
                        <w:szCs w:val="16"/>
                        <w:lang w:val="es-ES"/>
                      </w:rPr>
                      <w:t xml:space="preserve"> de </w:t>
                    </w:r>
                    <w:r w:rsidRPr="0095426D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Pr="0095426D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instrText>NUMPAGES</w:instrText>
                    </w:r>
                    <w:r w:rsidRPr="0095426D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B90D5C">
                      <w:rPr>
                        <w:rFonts w:ascii="Arial" w:hAnsi="Arial" w:cs="Arial"/>
                        <w:b/>
                        <w:bCs/>
                        <w:noProof/>
                        <w:sz w:val="16"/>
                        <w:szCs w:val="16"/>
                      </w:rPr>
                      <w:t>2</w:t>
                    </w:r>
                    <w:r w:rsidRPr="0095426D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9B385F" w:rsidRPr="0095426D">
      <w:rPr>
        <w:rFonts w:ascii="Arial" w:eastAsia="Times New Roman" w:hAnsi="Arial" w:cs="Arial"/>
        <w:b/>
        <w:sz w:val="18"/>
        <w:szCs w:val="18"/>
        <w:lang w:val="es-MX" w:eastAsia="es-ES"/>
      </w:rPr>
      <w:t>MINISTERIO DE SALUD PÚBLICA Y ASISTENCIA SOCIAL</w:t>
    </w:r>
  </w:p>
  <w:p w14:paraId="49B0744F" w14:textId="77777777" w:rsidR="007F4C1E" w:rsidRDefault="00F75058" w:rsidP="007F4C1E">
    <w:pPr>
      <w:jc w:val="center"/>
      <w:rPr>
        <w:rFonts w:ascii="Arial" w:eastAsia="Times New Roman" w:hAnsi="Arial" w:cs="Arial"/>
        <w:b/>
        <w:sz w:val="18"/>
        <w:szCs w:val="18"/>
        <w:lang w:val="es-MX" w:eastAsia="es-ES"/>
      </w:rPr>
    </w:pPr>
    <w:r w:rsidRPr="0095426D">
      <w:rPr>
        <w:rFonts w:ascii="Arial" w:eastAsia="Times New Roman" w:hAnsi="Arial" w:cs="Arial"/>
        <w:b/>
        <w:sz w:val="18"/>
        <w:szCs w:val="18"/>
        <w:lang w:val="es-MX" w:eastAsia="es-ES"/>
      </w:rPr>
      <w:t>DIRECCIÓN GENERAL DE REGULACIÓN VIGILANCIA Y CONTROL DE LA SALUD</w:t>
    </w:r>
  </w:p>
  <w:p w14:paraId="21C34ED2" w14:textId="116ADAAF" w:rsidR="00E9700E" w:rsidRPr="007F4C1E" w:rsidRDefault="009B385F" w:rsidP="007F4C1E">
    <w:pPr>
      <w:jc w:val="center"/>
      <w:rPr>
        <w:rFonts w:ascii="Arial" w:eastAsia="Times New Roman" w:hAnsi="Arial" w:cs="Arial"/>
        <w:b/>
        <w:sz w:val="18"/>
        <w:szCs w:val="18"/>
        <w:lang w:val="es-MX" w:eastAsia="es-ES"/>
      </w:rPr>
    </w:pPr>
    <w:r w:rsidRPr="0095426D">
      <w:rPr>
        <w:rFonts w:ascii="Arial" w:eastAsia="Times New Roman" w:hAnsi="Arial" w:cs="Arial"/>
        <w:b/>
        <w:sz w:val="18"/>
        <w:szCs w:val="18"/>
        <w:lang w:val="es-MX" w:eastAsia="es-ES"/>
      </w:rPr>
      <w:t>LABORATORIO NACIONAL DE SALUD</w:t>
    </w:r>
  </w:p>
  <w:p w14:paraId="48F028C2" w14:textId="77777777" w:rsidR="009B385F" w:rsidRPr="0095426D" w:rsidRDefault="009B385F" w:rsidP="009B385F">
    <w:pPr>
      <w:jc w:val="center"/>
      <w:rPr>
        <w:rFonts w:ascii="Arial" w:eastAsia="Times New Roman" w:hAnsi="Arial" w:cs="Arial"/>
        <w:b/>
        <w:sz w:val="18"/>
        <w:szCs w:val="16"/>
        <w:lang w:val="es-MX" w:eastAsia="es-ES"/>
      </w:rPr>
    </w:pPr>
    <w:r w:rsidRPr="0095426D">
      <w:rPr>
        <w:rFonts w:ascii="Arial" w:eastAsia="Times New Roman" w:hAnsi="Arial" w:cs="Arial"/>
        <w:b/>
        <w:sz w:val="18"/>
        <w:szCs w:val="16"/>
        <w:lang w:val="es-MX" w:eastAsia="es-ES"/>
      </w:rPr>
      <w:t>UNIDAD CENTRAL DE REFERENCIA PARA LA VIGILANCIA EPIDEMIOLÓGICA</w:t>
    </w:r>
  </w:p>
  <w:p w14:paraId="40588852" w14:textId="77777777" w:rsidR="009B385F" w:rsidRPr="0095426D" w:rsidRDefault="009B385F" w:rsidP="009B385F">
    <w:pPr>
      <w:jc w:val="center"/>
      <w:rPr>
        <w:rFonts w:ascii="Arial" w:eastAsia="Times New Roman" w:hAnsi="Arial" w:cs="Arial"/>
        <w:b/>
        <w:sz w:val="16"/>
        <w:szCs w:val="16"/>
        <w:lang w:val="es-MX" w:eastAsia="es-ES"/>
      </w:rPr>
    </w:pPr>
    <w:r w:rsidRPr="0095426D">
      <w:rPr>
        <w:rFonts w:ascii="Arial" w:eastAsia="Times New Roman" w:hAnsi="Arial" w:cs="Arial"/>
        <w:b/>
        <w:sz w:val="16"/>
        <w:szCs w:val="16"/>
        <w:lang w:val="es-MX" w:eastAsia="es-ES"/>
      </w:rPr>
      <w:t>Kilómetro 22 Carretera al Pacífico Bárcena, Villa Nueva, Guatemala C.A,</w:t>
    </w:r>
  </w:p>
  <w:p w14:paraId="1F729692" w14:textId="79233A42" w:rsidR="009B385F" w:rsidRPr="0095426D" w:rsidRDefault="009B385F" w:rsidP="009B385F">
    <w:pPr>
      <w:jc w:val="center"/>
      <w:rPr>
        <w:rFonts w:ascii="Arial" w:eastAsia="Times New Roman" w:hAnsi="Arial" w:cs="Arial"/>
        <w:b/>
        <w:sz w:val="16"/>
        <w:szCs w:val="16"/>
        <w:lang w:val="es-MX" w:eastAsia="es-ES"/>
      </w:rPr>
    </w:pPr>
    <w:r w:rsidRPr="0095426D">
      <w:rPr>
        <w:rFonts w:ascii="Arial" w:eastAsia="Times New Roman" w:hAnsi="Arial" w:cs="Arial"/>
        <w:b/>
        <w:sz w:val="16"/>
        <w:szCs w:val="16"/>
        <w:lang w:val="es-MX" w:eastAsia="es-ES"/>
      </w:rPr>
      <w:t>PBX 6644-0599 EXT. 213, 214, 226, Correo electrónico informacion@lns.gob.gt</w:t>
    </w:r>
    <w:r w:rsidR="007F4C1E">
      <w:rPr>
        <w:rFonts w:ascii="Arial" w:eastAsia="Times New Roman" w:hAnsi="Arial" w:cs="Arial"/>
        <w:b/>
        <w:sz w:val="16"/>
        <w:szCs w:val="16"/>
        <w:lang w:val="es-MX" w:eastAsia="es-ES"/>
      </w:rPr>
      <w:t>||</w:t>
    </w:r>
  </w:p>
  <w:p w14:paraId="0A071E48" w14:textId="77777777" w:rsidR="009B385F" w:rsidRPr="0095426D" w:rsidRDefault="009B385F" w:rsidP="009B385F">
    <w:pPr>
      <w:jc w:val="center"/>
      <w:rPr>
        <w:rFonts w:ascii="Arial" w:eastAsia="Times New Roman" w:hAnsi="Arial" w:cs="Arial"/>
        <w:b/>
        <w:sz w:val="16"/>
        <w:szCs w:val="16"/>
        <w:lang w:val="es-MX" w:eastAsia="es-ES"/>
      </w:rPr>
    </w:pPr>
  </w:p>
  <w:p w14:paraId="4E216F52" w14:textId="77777777" w:rsidR="009B385F" w:rsidRPr="0095426D" w:rsidRDefault="009B385F" w:rsidP="00E81C58">
    <w:pPr>
      <w:jc w:val="center"/>
      <w:rPr>
        <w:rFonts w:ascii="Arial" w:eastAsia="Times New Roman" w:hAnsi="Arial" w:cs="Arial"/>
        <w:b/>
        <w:sz w:val="16"/>
        <w:szCs w:val="16"/>
        <w:lang w:val="es-MX" w:eastAsia="es-ES"/>
      </w:rPr>
    </w:pPr>
  </w:p>
  <w:p w14:paraId="73B87B59" w14:textId="44F4466B" w:rsidR="00E81C58" w:rsidRPr="0095426D" w:rsidRDefault="009B385F" w:rsidP="00F75058">
    <w:pPr>
      <w:jc w:val="center"/>
      <w:rPr>
        <w:rFonts w:ascii="Arial" w:hAnsi="Arial" w:cs="Arial"/>
        <w:b/>
        <w:lang w:eastAsia="es-GT"/>
      </w:rPr>
    </w:pPr>
    <w:r w:rsidRPr="0095426D">
      <w:rPr>
        <w:rFonts w:ascii="Arial" w:hAnsi="Arial" w:cs="Arial"/>
        <w:b/>
        <w:lang w:eastAsia="es-GT"/>
      </w:rPr>
      <w:t>REQUISIT</w:t>
    </w:r>
    <w:r w:rsidR="00A3206C" w:rsidRPr="0095426D">
      <w:rPr>
        <w:rFonts w:ascii="Arial" w:hAnsi="Arial" w:cs="Arial"/>
        <w:b/>
        <w:lang w:eastAsia="es-GT"/>
      </w:rPr>
      <w:t>OS PARA SOLICITUD DE ANÁLISIS</w:t>
    </w:r>
  </w:p>
  <w:p w14:paraId="2F9C8714" w14:textId="77777777" w:rsidR="002D6C8C" w:rsidRPr="00E81C58" w:rsidRDefault="002D6C8C" w:rsidP="00F75058">
    <w:pPr>
      <w:jc w:val="center"/>
      <w:rPr>
        <w:rFonts w:ascii="Arial" w:hAnsi="Arial" w:cs="Arial"/>
        <w:b/>
        <w:lang w:eastAsia="es-G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7ACEF9" w14:textId="77777777" w:rsidR="007F4C1E" w:rsidRDefault="007F4C1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3388E"/>
    <w:multiLevelType w:val="hybridMultilevel"/>
    <w:tmpl w:val="9A38044A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7446EB"/>
    <w:multiLevelType w:val="hybridMultilevel"/>
    <w:tmpl w:val="F5BA9780"/>
    <w:lvl w:ilvl="0" w:tplc="21E4A7C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B612F9"/>
    <w:multiLevelType w:val="multilevel"/>
    <w:tmpl w:val="F916677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7960ABE"/>
    <w:multiLevelType w:val="multilevel"/>
    <w:tmpl w:val="10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5732734E"/>
    <w:multiLevelType w:val="multilevel"/>
    <w:tmpl w:val="665A019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5A2A478A"/>
    <w:multiLevelType w:val="multilevel"/>
    <w:tmpl w:val="97287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6644A35"/>
    <w:multiLevelType w:val="multilevel"/>
    <w:tmpl w:val="100A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72E3403A"/>
    <w:multiLevelType w:val="multilevel"/>
    <w:tmpl w:val="636CC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4"/>
  </w:num>
  <w:num w:numId="5">
    <w:abstractNumId w:val="3"/>
  </w:num>
  <w:num w:numId="6">
    <w:abstractNumId w:val="6"/>
  </w:num>
  <w:num w:numId="7">
    <w:abstractNumId w:val="0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85F"/>
    <w:rsid w:val="00005B89"/>
    <w:rsid w:val="00012635"/>
    <w:rsid w:val="00037684"/>
    <w:rsid w:val="00053E30"/>
    <w:rsid w:val="0007742E"/>
    <w:rsid w:val="000833AB"/>
    <w:rsid w:val="00095C37"/>
    <w:rsid w:val="000C226E"/>
    <w:rsid w:val="000D2D39"/>
    <w:rsid w:val="000D353C"/>
    <w:rsid w:val="001013C3"/>
    <w:rsid w:val="0010674A"/>
    <w:rsid w:val="001140FF"/>
    <w:rsid w:val="00123968"/>
    <w:rsid w:val="00165AB5"/>
    <w:rsid w:val="001722C8"/>
    <w:rsid w:val="00190E89"/>
    <w:rsid w:val="001960D7"/>
    <w:rsid w:val="001B2169"/>
    <w:rsid w:val="001B7579"/>
    <w:rsid w:val="00220BEB"/>
    <w:rsid w:val="00282287"/>
    <w:rsid w:val="002A2A38"/>
    <w:rsid w:val="002D1376"/>
    <w:rsid w:val="002D6C8C"/>
    <w:rsid w:val="003532B5"/>
    <w:rsid w:val="00371CA9"/>
    <w:rsid w:val="003B2B56"/>
    <w:rsid w:val="003D0AF2"/>
    <w:rsid w:val="0042544C"/>
    <w:rsid w:val="00445EA4"/>
    <w:rsid w:val="00456270"/>
    <w:rsid w:val="00457E55"/>
    <w:rsid w:val="004678A1"/>
    <w:rsid w:val="004844B6"/>
    <w:rsid w:val="004A23D4"/>
    <w:rsid w:val="004F3B91"/>
    <w:rsid w:val="0056478A"/>
    <w:rsid w:val="005A307C"/>
    <w:rsid w:val="005A5173"/>
    <w:rsid w:val="005E425D"/>
    <w:rsid w:val="0061351B"/>
    <w:rsid w:val="006412F3"/>
    <w:rsid w:val="006A4EBD"/>
    <w:rsid w:val="006C010E"/>
    <w:rsid w:val="006C2C8C"/>
    <w:rsid w:val="006E5430"/>
    <w:rsid w:val="00757FD0"/>
    <w:rsid w:val="00771D6A"/>
    <w:rsid w:val="00791B4B"/>
    <w:rsid w:val="007C5CFD"/>
    <w:rsid w:val="007E112D"/>
    <w:rsid w:val="007F4C1E"/>
    <w:rsid w:val="00815265"/>
    <w:rsid w:val="008530C8"/>
    <w:rsid w:val="008C1117"/>
    <w:rsid w:val="008E0D9F"/>
    <w:rsid w:val="009078AB"/>
    <w:rsid w:val="0095426D"/>
    <w:rsid w:val="0095666F"/>
    <w:rsid w:val="009864AF"/>
    <w:rsid w:val="009B385F"/>
    <w:rsid w:val="009C3C6D"/>
    <w:rsid w:val="009D0A2C"/>
    <w:rsid w:val="00A01DEF"/>
    <w:rsid w:val="00A301E3"/>
    <w:rsid w:val="00A3206C"/>
    <w:rsid w:val="00A33169"/>
    <w:rsid w:val="00A90FE9"/>
    <w:rsid w:val="00AA14A0"/>
    <w:rsid w:val="00AA38D3"/>
    <w:rsid w:val="00AB3F74"/>
    <w:rsid w:val="00AC2B34"/>
    <w:rsid w:val="00AC35F9"/>
    <w:rsid w:val="00AC49AC"/>
    <w:rsid w:val="00B14E91"/>
    <w:rsid w:val="00B84ECD"/>
    <w:rsid w:val="00B90D5C"/>
    <w:rsid w:val="00BD3BF3"/>
    <w:rsid w:val="00BE713B"/>
    <w:rsid w:val="00C11159"/>
    <w:rsid w:val="00C438FC"/>
    <w:rsid w:val="00C93B63"/>
    <w:rsid w:val="00CB2940"/>
    <w:rsid w:val="00CF3A75"/>
    <w:rsid w:val="00D17316"/>
    <w:rsid w:val="00D259FF"/>
    <w:rsid w:val="00D425C4"/>
    <w:rsid w:val="00D7731B"/>
    <w:rsid w:val="00D868EF"/>
    <w:rsid w:val="00DD20F5"/>
    <w:rsid w:val="00DD5BF6"/>
    <w:rsid w:val="00DF40DB"/>
    <w:rsid w:val="00E071DD"/>
    <w:rsid w:val="00E13679"/>
    <w:rsid w:val="00E81C58"/>
    <w:rsid w:val="00E9700E"/>
    <w:rsid w:val="00EA4A3E"/>
    <w:rsid w:val="00EB31A7"/>
    <w:rsid w:val="00EB34D0"/>
    <w:rsid w:val="00EB5128"/>
    <w:rsid w:val="00EE3B65"/>
    <w:rsid w:val="00F003F2"/>
    <w:rsid w:val="00F14DCE"/>
    <w:rsid w:val="00F75058"/>
    <w:rsid w:val="00F873D3"/>
    <w:rsid w:val="00FA5B5F"/>
    <w:rsid w:val="00FB59F4"/>
    <w:rsid w:val="00FC7C32"/>
    <w:rsid w:val="00FD4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49089A84"/>
  <w15:chartTrackingRefBased/>
  <w15:docId w15:val="{194DE3E3-55B6-4E16-BB2E-997378AF4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7684"/>
    <w:pPr>
      <w:spacing w:after="0" w:line="240" w:lineRule="auto"/>
      <w:jc w:val="both"/>
    </w:pPr>
    <w:rPr>
      <w:rFonts w:ascii="Tahoma" w:hAnsi="Tahoma"/>
    </w:rPr>
  </w:style>
  <w:style w:type="paragraph" w:styleId="Ttulo1">
    <w:name w:val="heading 1"/>
    <w:basedOn w:val="Normal"/>
    <w:next w:val="Normal"/>
    <w:link w:val="Ttulo1Car"/>
    <w:uiPriority w:val="9"/>
    <w:qFormat/>
    <w:rsid w:val="00037684"/>
    <w:pPr>
      <w:keepNext/>
      <w:keepLines/>
      <w:numPr>
        <w:numId w:val="6"/>
      </w:numPr>
      <w:ind w:right="170"/>
      <w:jc w:val="center"/>
      <w:outlineLvl w:val="0"/>
    </w:pPr>
    <w:rPr>
      <w:rFonts w:eastAsiaTheme="majorEastAsia" w:cstheme="majorBidi"/>
      <w:b/>
      <w:color w:val="000000" w:themeColor="text1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37684"/>
    <w:pPr>
      <w:keepNext/>
      <w:keepLines/>
      <w:numPr>
        <w:ilvl w:val="1"/>
        <w:numId w:val="6"/>
      </w:numPr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37684"/>
    <w:pPr>
      <w:keepNext/>
      <w:keepLines/>
      <w:numPr>
        <w:ilvl w:val="2"/>
        <w:numId w:val="6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37684"/>
    <w:pPr>
      <w:keepNext/>
      <w:keepLines/>
      <w:numPr>
        <w:ilvl w:val="3"/>
        <w:numId w:val="6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37684"/>
    <w:pPr>
      <w:keepNext/>
      <w:keepLines/>
      <w:numPr>
        <w:ilvl w:val="4"/>
        <w:numId w:val="6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037684"/>
    <w:pPr>
      <w:keepNext/>
      <w:keepLines/>
      <w:numPr>
        <w:ilvl w:val="5"/>
        <w:numId w:val="6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037684"/>
    <w:pPr>
      <w:keepNext/>
      <w:keepLines/>
      <w:numPr>
        <w:ilvl w:val="6"/>
        <w:numId w:val="6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37684"/>
    <w:pPr>
      <w:keepNext/>
      <w:keepLines/>
      <w:numPr>
        <w:ilvl w:val="7"/>
        <w:numId w:val="6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37684"/>
    <w:pPr>
      <w:keepNext/>
      <w:keepLines/>
      <w:numPr>
        <w:ilvl w:val="8"/>
        <w:numId w:val="6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B385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B385F"/>
  </w:style>
  <w:style w:type="paragraph" w:styleId="Piedepgina">
    <w:name w:val="footer"/>
    <w:basedOn w:val="Normal"/>
    <w:link w:val="PiedepginaCar"/>
    <w:uiPriority w:val="99"/>
    <w:unhideWhenUsed/>
    <w:rsid w:val="009B385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B385F"/>
  </w:style>
  <w:style w:type="paragraph" w:styleId="NormalWeb">
    <w:name w:val="Normal (Web)"/>
    <w:basedOn w:val="Normal"/>
    <w:uiPriority w:val="99"/>
    <w:semiHidden/>
    <w:unhideWhenUsed/>
    <w:rsid w:val="009B385F"/>
    <w:rPr>
      <w:rFonts w:ascii="Times New Roman" w:hAnsi="Times New Roman" w:cs="Times New Roman"/>
      <w:sz w:val="24"/>
      <w:szCs w:val="24"/>
    </w:rPr>
  </w:style>
  <w:style w:type="table" w:styleId="Tablaconcuadrcula">
    <w:name w:val="Table Grid"/>
    <w:basedOn w:val="Tablanormal"/>
    <w:uiPriority w:val="39"/>
    <w:rsid w:val="00E81C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81C58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037684"/>
    <w:rPr>
      <w:rFonts w:ascii="Tahoma" w:eastAsiaTheme="majorEastAsia" w:hAnsi="Tahoma" w:cstheme="majorBidi"/>
      <w:b/>
      <w:color w:val="000000" w:themeColor="text1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037684"/>
    <w:rPr>
      <w:rFonts w:ascii="Tahoma" w:eastAsiaTheme="majorEastAsia" w:hAnsi="Tahoma" w:cstheme="majorBidi"/>
      <w:b/>
      <w:color w:val="000000" w:themeColor="text1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3768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3768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37684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037684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3768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3768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3768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Textodelmarcadordeposicin">
    <w:name w:val="Placeholder Text"/>
    <w:basedOn w:val="Fuentedeprrafopredeter"/>
    <w:uiPriority w:val="99"/>
    <w:semiHidden/>
    <w:rsid w:val="001140FF"/>
    <w:rPr>
      <w:color w:val="808080"/>
    </w:rPr>
  </w:style>
  <w:style w:type="character" w:styleId="Refdecomentario">
    <w:name w:val="annotation reference"/>
    <w:basedOn w:val="Fuentedeprrafopredeter"/>
    <w:uiPriority w:val="99"/>
    <w:semiHidden/>
    <w:unhideWhenUsed/>
    <w:rsid w:val="00F7505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7505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75058"/>
    <w:rPr>
      <w:rFonts w:ascii="Tahoma" w:hAnsi="Tahoma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7505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75058"/>
    <w:rPr>
      <w:rFonts w:ascii="Tahoma" w:hAnsi="Tahoma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7505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505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A4A3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raAttribute95">
    <w:name w:val="ParaAttribute95"/>
    <w:rsid w:val="00CB2940"/>
    <w:pPr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  <w:lang w:eastAsia="es-GT"/>
    </w:rPr>
  </w:style>
  <w:style w:type="character" w:customStyle="1" w:styleId="CharAttribute131">
    <w:name w:val="CharAttribute131"/>
    <w:rsid w:val="00CB2940"/>
    <w:rPr>
      <w:rFonts w:ascii="Times New Roman" w:eastAsia="Times New Roman"/>
      <w:sz w:val="22"/>
    </w:rPr>
  </w:style>
  <w:style w:type="character" w:styleId="Hipervnculo">
    <w:name w:val="Hyperlink"/>
    <w:basedOn w:val="Fuentedeprrafopredeter"/>
    <w:uiPriority w:val="99"/>
    <w:unhideWhenUsed/>
    <w:rsid w:val="000833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73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457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70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2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69447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784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933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0E0E0"/>
                                <w:left w:val="none" w:sz="0" w:space="0" w:color="E0E0E0"/>
                                <w:bottom w:val="none" w:sz="0" w:space="0" w:color="E0E0E0"/>
                                <w:right w:val="none" w:sz="0" w:space="0" w:color="E0E0E0"/>
                              </w:divBdr>
                              <w:divsChild>
                                <w:div w:id="1155025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628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001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795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0538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0466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286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8553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6847672">
                                                              <w:marLeft w:val="277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4417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5477785">
                                                              <w:marLeft w:val="277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4491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4083996">
                                                              <w:marLeft w:val="277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81832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1259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1349095">
                                                              <w:marLeft w:val="277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11079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3998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8223856">
                                                              <w:marLeft w:val="277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4992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9261666">
                                                              <w:marLeft w:val="277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29441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1781750">
                                                              <w:marLeft w:val="277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80323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4154088">
                                                              <w:marLeft w:val="277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40215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0151316">
                                                              <w:marLeft w:val="277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41892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4326517">
                                                              <w:marLeft w:val="277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071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0532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577302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897273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955132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841183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00379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989080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90421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2119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7798967">
                                                              <w:marLeft w:val="277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3868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32622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2991116">
                                                              <w:marLeft w:val="277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496993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6891887">
                                                              <w:marLeft w:val="277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75344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1059767">
                                                              <w:marLeft w:val="277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28963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29765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785715">
                                                              <w:marLeft w:val="277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35176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7615542">
                                                              <w:marLeft w:val="277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8914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26275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72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66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4774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08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59144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0E0E0"/>
                        <w:left w:val="single" w:sz="6" w:space="0" w:color="E0E0E0"/>
                        <w:bottom w:val="single" w:sz="6" w:space="0" w:color="E0E0E0"/>
                        <w:right w:val="single" w:sz="6" w:space="0" w:color="E0E0E0"/>
                      </w:divBdr>
                      <w:divsChild>
                        <w:div w:id="306205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6275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491449">
                              <w:marLeft w:val="-75"/>
                              <w:marRight w:val="-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292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2931264">
                              <w:marLeft w:val="-75"/>
                              <w:marRight w:val="-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694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1767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67073994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single" w:sz="6" w:space="0" w:color="E0E0E0"/>
                <w:bottom w:val="single" w:sz="6" w:space="0" w:color="E0E0E0"/>
                <w:right w:val="single" w:sz="6" w:space="0" w:color="E0E0E0"/>
              </w:divBdr>
              <w:divsChild>
                <w:div w:id="99387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505281">
          <w:marLeft w:val="0"/>
          <w:marRight w:val="0"/>
          <w:marTop w:val="0"/>
          <w:marBottom w:val="0"/>
          <w:divBdr>
            <w:top w:val="single" w:sz="2" w:space="8" w:color="005EAA"/>
            <w:left w:val="single" w:sz="24" w:space="6" w:color="FFFFFF"/>
            <w:bottom w:val="dashed" w:sz="6" w:space="8" w:color="E0E0E0"/>
            <w:right w:val="none" w:sz="0" w:space="0" w:color="auto"/>
          </w:divBdr>
        </w:div>
      </w:divsChild>
    </w:div>
    <w:div w:id="15321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33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34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7332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9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61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58948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0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527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0E0E0"/>
                                <w:left w:val="none" w:sz="0" w:space="0" w:color="E0E0E0"/>
                                <w:bottom w:val="none" w:sz="0" w:space="0" w:color="E0E0E0"/>
                                <w:right w:val="none" w:sz="0" w:space="0" w:color="E0E0E0"/>
                              </w:divBdr>
                              <w:divsChild>
                                <w:div w:id="250436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5668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9860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504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1877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0877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878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19672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8842061">
                                                              <w:marLeft w:val="277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67936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6113048">
                                                              <w:marLeft w:val="277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14007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3179385">
                                                              <w:marLeft w:val="277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291196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4506010">
                                                              <w:marLeft w:val="277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99850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55018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3563941">
                                                              <w:marLeft w:val="277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932923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4193744">
                                                              <w:marLeft w:val="277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53037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6140954">
                                                              <w:marLeft w:val="277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9425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0475830">
                                                              <w:marLeft w:val="277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26517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532602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3145925">
                                                              <w:marLeft w:val="277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48159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2693726">
                                                              <w:marLeft w:val="277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65857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0674735">
                                                              <w:marLeft w:val="277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55975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498596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2335822">
                                                              <w:marLeft w:val="277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7325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04079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0354075">
                                                              <w:marLeft w:val="277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29095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4225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7974003">
                                                              <w:marLeft w:val="277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78977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616091">
                                                              <w:marLeft w:val="277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0677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0489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84006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102372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614303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453830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751428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60062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19642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90421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6655659">
                                                              <w:marLeft w:val="277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7690873">
          <w:marLeft w:val="0"/>
          <w:marRight w:val="0"/>
          <w:marTop w:val="0"/>
          <w:marBottom w:val="0"/>
          <w:divBdr>
            <w:top w:val="single" w:sz="2" w:space="8" w:color="005EAA"/>
            <w:left w:val="single" w:sz="24" w:space="6" w:color="FFFFFF"/>
            <w:bottom w:val="dashed" w:sz="6" w:space="8" w:color="E0E0E0"/>
            <w:right w:val="none" w:sz="0" w:space="0" w:color="auto"/>
          </w:divBdr>
        </w:div>
        <w:div w:id="128169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8572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10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0330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0E0E0"/>
                        <w:left w:val="single" w:sz="6" w:space="0" w:color="E0E0E0"/>
                        <w:bottom w:val="single" w:sz="6" w:space="0" w:color="E0E0E0"/>
                        <w:right w:val="single" w:sz="6" w:space="0" w:color="E0E0E0"/>
                      </w:divBdr>
                      <w:divsChild>
                        <w:div w:id="135611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515751">
                              <w:marLeft w:val="-75"/>
                              <w:marRight w:val="-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6828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190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5310023">
                              <w:marLeft w:val="-75"/>
                              <w:marRight w:val="-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7588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2200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22960533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single" w:sz="6" w:space="0" w:color="E0E0E0"/>
                <w:bottom w:val="single" w:sz="6" w:space="0" w:color="E0E0E0"/>
                <w:right w:val="single" w:sz="6" w:space="0" w:color="E0E0E0"/>
              </w:divBdr>
              <w:divsChild>
                <w:div w:id="66178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cteriologia.ucreve@lns.gob.g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D6344-431E-4179-8DD0-95062D4C9674}"/>
      </w:docPartPr>
      <w:docPartBody>
        <w:p w:rsidR="00023CC5" w:rsidRDefault="008E69EF">
          <w:r w:rsidRPr="003C1F2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23D7D119EDD4BD7A757A4118177ED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07DFEF-0D4E-45A3-BDD8-544C5EA0D279}"/>
      </w:docPartPr>
      <w:docPartBody>
        <w:p w:rsidR="000A02FB" w:rsidRDefault="00257AE0" w:rsidP="00257AE0">
          <w:pPr>
            <w:pStyle w:val="623D7D119EDD4BD7A757A4118177ED17"/>
          </w:pPr>
          <w:r w:rsidRPr="003C1F2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E2861A5E1424867826604BF93BB5F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DC665F-3A5C-4C88-911B-67C7C976C570}"/>
      </w:docPartPr>
      <w:docPartBody>
        <w:p w:rsidR="000A02FB" w:rsidRDefault="00257AE0" w:rsidP="00257AE0">
          <w:pPr>
            <w:pStyle w:val="CE2861A5E1424867826604BF93BB5F05"/>
          </w:pPr>
          <w:r w:rsidRPr="003C1F2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B5B01A2915449C7A762046E2A6DF4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C72329-8F2D-4B75-A599-43E6903D6764}"/>
      </w:docPartPr>
      <w:docPartBody>
        <w:p w:rsidR="008E5A5E" w:rsidRDefault="00311F40" w:rsidP="00311F40">
          <w:pPr>
            <w:pStyle w:val="FB5B01A2915449C7A762046E2A6DF483"/>
          </w:pPr>
          <w:r w:rsidRPr="003C1F26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9EF"/>
    <w:rsid w:val="00023CC5"/>
    <w:rsid w:val="000A02FB"/>
    <w:rsid w:val="000A2307"/>
    <w:rsid w:val="00165009"/>
    <w:rsid w:val="001C49EB"/>
    <w:rsid w:val="001F39D1"/>
    <w:rsid w:val="002212D6"/>
    <w:rsid w:val="00257AE0"/>
    <w:rsid w:val="00311F40"/>
    <w:rsid w:val="0035002D"/>
    <w:rsid w:val="004E31DA"/>
    <w:rsid w:val="00545B45"/>
    <w:rsid w:val="00874079"/>
    <w:rsid w:val="008E5A5E"/>
    <w:rsid w:val="008E69EF"/>
    <w:rsid w:val="009027C9"/>
    <w:rsid w:val="00992920"/>
    <w:rsid w:val="00AD6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GT" w:eastAsia="es-G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11F40"/>
    <w:rPr>
      <w:color w:val="808080"/>
    </w:rPr>
  </w:style>
  <w:style w:type="paragraph" w:customStyle="1" w:styleId="86F3468EC3C1464B80460E6E18854CB3">
    <w:name w:val="86F3468EC3C1464B80460E6E18854CB3"/>
    <w:rsid w:val="008E69EF"/>
  </w:style>
  <w:style w:type="paragraph" w:customStyle="1" w:styleId="6B9662BB5C7C4CA287E437D68E2500C7">
    <w:name w:val="6B9662BB5C7C4CA287E437D68E2500C7"/>
    <w:rsid w:val="008E69EF"/>
  </w:style>
  <w:style w:type="paragraph" w:customStyle="1" w:styleId="C0506175354D4C93A91A9C058522E58B">
    <w:name w:val="C0506175354D4C93A91A9C058522E58B"/>
    <w:rsid w:val="009027C9"/>
  </w:style>
  <w:style w:type="paragraph" w:customStyle="1" w:styleId="F30620445EFD43B5B44DD4E0E9A22737">
    <w:name w:val="F30620445EFD43B5B44DD4E0E9A22737"/>
    <w:rsid w:val="009027C9"/>
  </w:style>
  <w:style w:type="paragraph" w:customStyle="1" w:styleId="623D7D119EDD4BD7A757A4118177ED17">
    <w:name w:val="623D7D119EDD4BD7A757A4118177ED17"/>
    <w:rsid w:val="00257AE0"/>
  </w:style>
  <w:style w:type="paragraph" w:customStyle="1" w:styleId="CE2861A5E1424867826604BF93BB5F05">
    <w:name w:val="CE2861A5E1424867826604BF93BB5F05"/>
    <w:rsid w:val="00257AE0"/>
  </w:style>
  <w:style w:type="paragraph" w:customStyle="1" w:styleId="FB5B01A2915449C7A762046E2A6DF483">
    <w:name w:val="FB5B01A2915449C7A762046E2A6DF483"/>
    <w:rsid w:val="00311F4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C6603C-5FB1-42E1-8143-58CD2DF44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986</TotalTime>
  <Pages>2</Pages>
  <Words>510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Christa Leal</dc:creator>
  <cp:keywords/>
  <dc:description/>
  <cp:lastModifiedBy>Bacteriologia 2019</cp:lastModifiedBy>
  <cp:revision>15</cp:revision>
  <cp:lastPrinted>2020-11-24T16:11:00Z</cp:lastPrinted>
  <dcterms:created xsi:type="dcterms:W3CDTF">2019-11-13T18:15:00Z</dcterms:created>
  <dcterms:modified xsi:type="dcterms:W3CDTF">2020-11-24T16:12:00Z</dcterms:modified>
</cp:coreProperties>
</file>